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54B" w:rsidRPr="000D054B" w:rsidRDefault="000D054B" w:rsidP="000D054B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054B">
        <w:rPr>
          <w:rFonts w:ascii="Times New Roman" w:eastAsia="Calibri" w:hAnsi="Times New Roman" w:cs="Times New Roman"/>
          <w:b/>
          <w:sz w:val="28"/>
          <w:szCs w:val="28"/>
        </w:rPr>
        <w:t>МИНИСТЕРСТВО ОБРАЗОВАНИЯ РЕСПУБЛИКИ БЕЛАРУСЬ</w:t>
      </w:r>
    </w:p>
    <w:p w:rsidR="000D054B" w:rsidRDefault="000D054B" w:rsidP="00FF08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054B">
        <w:rPr>
          <w:rFonts w:ascii="Times New Roman" w:eastAsia="Calibri" w:hAnsi="Times New Roman" w:cs="Times New Roman"/>
          <w:sz w:val="28"/>
          <w:szCs w:val="28"/>
        </w:rPr>
        <w:t xml:space="preserve">Учебно-методическое объединение </w:t>
      </w:r>
      <w:r>
        <w:rPr>
          <w:rFonts w:ascii="Times New Roman" w:eastAsia="Calibri" w:hAnsi="Times New Roman" w:cs="Times New Roman"/>
          <w:sz w:val="28"/>
          <w:szCs w:val="28"/>
        </w:rPr>
        <w:t>по естественнонаучному образованию</w:t>
      </w:r>
    </w:p>
    <w:p w:rsidR="004B6323" w:rsidRDefault="004B6323" w:rsidP="00FF08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B6323" w:rsidRPr="000D054B" w:rsidRDefault="004B6323" w:rsidP="00FF084D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0D054B" w:rsidRPr="000D054B" w:rsidRDefault="000D054B" w:rsidP="000D054B">
      <w:pPr>
        <w:spacing w:after="0" w:line="288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0D054B" w:rsidRPr="000D054B" w:rsidRDefault="000D054B" w:rsidP="000D054B">
      <w:pPr>
        <w:spacing w:after="0" w:line="240" w:lineRule="auto"/>
        <w:ind w:left="4253"/>
        <w:rPr>
          <w:rFonts w:ascii="Times New Roman" w:eastAsia="Calibri" w:hAnsi="Times New Roman" w:cs="Times New Roman"/>
          <w:b/>
          <w:sz w:val="26"/>
          <w:szCs w:val="26"/>
        </w:rPr>
      </w:pPr>
      <w:r w:rsidRPr="000D054B">
        <w:rPr>
          <w:rFonts w:ascii="Times New Roman" w:eastAsia="Calibri" w:hAnsi="Times New Roman" w:cs="Times New Roman"/>
          <w:b/>
          <w:sz w:val="26"/>
          <w:szCs w:val="26"/>
        </w:rPr>
        <w:t>УТВЕРЖДАЮ</w:t>
      </w:r>
    </w:p>
    <w:p w:rsidR="000D054B" w:rsidRPr="000D054B" w:rsidRDefault="000D054B" w:rsidP="000D054B">
      <w:pPr>
        <w:spacing w:after="0" w:line="240" w:lineRule="auto"/>
        <w:ind w:left="4253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D054B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Первый заместитель Министра образования</w:t>
      </w:r>
    </w:p>
    <w:p w:rsidR="000D054B" w:rsidRPr="000D054B" w:rsidRDefault="000D054B" w:rsidP="000D054B">
      <w:pPr>
        <w:spacing w:after="0" w:line="240" w:lineRule="auto"/>
        <w:ind w:left="4253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D054B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Республики Беларусь </w:t>
      </w:r>
    </w:p>
    <w:p w:rsidR="000D054B" w:rsidRPr="004B6323" w:rsidRDefault="000D054B" w:rsidP="000D054B">
      <w:pPr>
        <w:spacing w:after="0" w:line="240" w:lineRule="auto"/>
        <w:ind w:left="4253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0D054B">
        <w:rPr>
          <w:rFonts w:ascii="Times New Roman" w:eastAsia="Calibri" w:hAnsi="Times New Roman" w:cs="Times New Roman"/>
          <w:sz w:val="26"/>
          <w:szCs w:val="26"/>
        </w:rPr>
        <w:t>________________</w:t>
      </w:r>
      <w:r w:rsidR="004B6323"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4B6323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В.А. </w:t>
      </w:r>
      <w:proofErr w:type="spellStart"/>
      <w:r w:rsidR="004B6323">
        <w:rPr>
          <w:rFonts w:ascii="Times New Roman" w:eastAsia="Calibri" w:hAnsi="Times New Roman" w:cs="Times New Roman"/>
          <w:sz w:val="26"/>
          <w:szCs w:val="26"/>
          <w:u w:val="single"/>
        </w:rPr>
        <w:t>Богуш</w:t>
      </w:r>
      <w:proofErr w:type="spellEnd"/>
    </w:p>
    <w:p w:rsidR="000D054B" w:rsidRPr="000D054B" w:rsidRDefault="000D054B" w:rsidP="000D054B">
      <w:pPr>
        <w:spacing w:after="0" w:line="240" w:lineRule="auto"/>
        <w:ind w:left="4253" w:firstLine="703"/>
        <w:rPr>
          <w:rFonts w:ascii="Times New Roman" w:eastAsia="Calibri" w:hAnsi="Times New Roman" w:cs="Times New Roman"/>
          <w:sz w:val="18"/>
          <w:szCs w:val="18"/>
        </w:rPr>
      </w:pPr>
      <w:r w:rsidRPr="000D054B">
        <w:rPr>
          <w:rFonts w:ascii="Times New Roman" w:eastAsia="Calibri" w:hAnsi="Times New Roman" w:cs="Times New Roman"/>
          <w:sz w:val="18"/>
          <w:szCs w:val="18"/>
        </w:rPr>
        <w:t>(подпись)</w:t>
      </w:r>
      <w:r w:rsidRPr="000D054B">
        <w:rPr>
          <w:rFonts w:ascii="Times New Roman" w:eastAsia="Calibri" w:hAnsi="Times New Roman" w:cs="Times New Roman"/>
          <w:sz w:val="18"/>
          <w:szCs w:val="18"/>
        </w:rPr>
        <w:tab/>
        <w:t xml:space="preserve">       (</w:t>
      </w:r>
      <w:proofErr w:type="spellStart"/>
      <w:r w:rsidRPr="000D054B">
        <w:rPr>
          <w:rFonts w:ascii="Times New Roman" w:eastAsia="Calibri" w:hAnsi="Times New Roman" w:cs="Times New Roman"/>
          <w:sz w:val="18"/>
          <w:szCs w:val="18"/>
        </w:rPr>
        <w:t>И.О.Фамилия</w:t>
      </w:r>
      <w:proofErr w:type="spellEnd"/>
      <w:r w:rsidRPr="000D054B">
        <w:rPr>
          <w:rFonts w:ascii="Times New Roman" w:eastAsia="Calibri" w:hAnsi="Times New Roman" w:cs="Times New Roman"/>
          <w:sz w:val="18"/>
          <w:szCs w:val="18"/>
        </w:rPr>
        <w:t>)</w:t>
      </w:r>
    </w:p>
    <w:p w:rsidR="000D054B" w:rsidRPr="000D054B" w:rsidRDefault="000D054B" w:rsidP="000D054B">
      <w:pPr>
        <w:spacing w:after="0" w:line="240" w:lineRule="auto"/>
        <w:ind w:left="4253"/>
        <w:rPr>
          <w:rFonts w:ascii="Times New Roman" w:eastAsia="Calibri" w:hAnsi="Times New Roman" w:cs="Times New Roman"/>
          <w:sz w:val="26"/>
          <w:szCs w:val="26"/>
        </w:rPr>
      </w:pPr>
      <w:r w:rsidRPr="000D054B">
        <w:rPr>
          <w:rFonts w:ascii="Times New Roman" w:eastAsia="Calibri" w:hAnsi="Times New Roman" w:cs="Times New Roman"/>
          <w:sz w:val="26"/>
          <w:szCs w:val="26"/>
        </w:rPr>
        <w:t>____________________</w:t>
      </w:r>
    </w:p>
    <w:p w:rsidR="000D054B" w:rsidRPr="000D054B" w:rsidRDefault="000D054B" w:rsidP="000D054B">
      <w:pPr>
        <w:spacing w:after="0" w:line="240" w:lineRule="auto"/>
        <w:ind w:left="4253"/>
        <w:rPr>
          <w:rFonts w:ascii="Times New Roman" w:eastAsia="Calibri" w:hAnsi="Times New Roman" w:cs="Times New Roman"/>
          <w:sz w:val="18"/>
          <w:szCs w:val="18"/>
        </w:rPr>
      </w:pPr>
      <w:r w:rsidRPr="000D054B">
        <w:rPr>
          <w:rFonts w:ascii="Times New Roman" w:eastAsia="Calibri" w:hAnsi="Times New Roman" w:cs="Times New Roman"/>
          <w:sz w:val="18"/>
          <w:szCs w:val="18"/>
        </w:rPr>
        <w:t xml:space="preserve">          (дата утверждения)</w:t>
      </w:r>
    </w:p>
    <w:p w:rsidR="000D054B" w:rsidRDefault="000D054B" w:rsidP="000D054B">
      <w:pPr>
        <w:spacing w:after="0" w:line="240" w:lineRule="auto"/>
        <w:ind w:left="4253"/>
        <w:rPr>
          <w:rFonts w:ascii="Times New Roman" w:eastAsia="Calibri" w:hAnsi="Times New Roman" w:cs="Times New Roman"/>
          <w:sz w:val="26"/>
          <w:szCs w:val="26"/>
        </w:rPr>
      </w:pPr>
      <w:r w:rsidRPr="000D054B">
        <w:rPr>
          <w:rFonts w:ascii="Times New Roman" w:eastAsia="Calibri" w:hAnsi="Times New Roman" w:cs="Times New Roman"/>
          <w:sz w:val="26"/>
          <w:szCs w:val="26"/>
        </w:rPr>
        <w:t xml:space="preserve">Регистрационный № ТД-_____ /тип. </w:t>
      </w:r>
    </w:p>
    <w:p w:rsidR="00FF084D" w:rsidRPr="000D054B" w:rsidRDefault="00FF084D" w:rsidP="000D054B">
      <w:pPr>
        <w:spacing w:after="0" w:line="240" w:lineRule="auto"/>
        <w:ind w:left="4253"/>
        <w:rPr>
          <w:rFonts w:ascii="Times New Roman" w:eastAsia="Calibri" w:hAnsi="Times New Roman" w:cs="Times New Roman"/>
          <w:sz w:val="26"/>
          <w:szCs w:val="26"/>
        </w:rPr>
      </w:pPr>
    </w:p>
    <w:p w:rsidR="000D054B" w:rsidRPr="000D054B" w:rsidRDefault="00FF084D" w:rsidP="00FF084D">
      <w:pPr>
        <w:spacing w:before="40"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FF084D">
        <w:rPr>
          <w:rFonts w:ascii="Times New Roman" w:eastAsia="Calibri" w:hAnsi="Times New Roman" w:cs="Times New Roman"/>
          <w:b/>
          <w:sz w:val="28"/>
          <w:szCs w:val="28"/>
        </w:rPr>
        <w:t>ИНТЕГРАЛЬНАЯ ЭЛЕКТРОНИКА</w:t>
      </w:r>
    </w:p>
    <w:p w:rsidR="000D054B" w:rsidRPr="000D054B" w:rsidRDefault="000D054B" w:rsidP="000D054B">
      <w:pPr>
        <w:spacing w:before="8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054B">
        <w:rPr>
          <w:rFonts w:ascii="Times New Roman" w:eastAsia="Calibri" w:hAnsi="Times New Roman" w:cs="Times New Roman"/>
          <w:b/>
          <w:sz w:val="28"/>
          <w:szCs w:val="28"/>
        </w:rPr>
        <w:t>Типовая учебная программа по учебной дисциплине</w:t>
      </w:r>
    </w:p>
    <w:p w:rsidR="00FF084D" w:rsidRPr="00A5148B" w:rsidRDefault="000D054B" w:rsidP="00E632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054B">
        <w:rPr>
          <w:rFonts w:ascii="Times New Roman" w:eastAsia="Calibri" w:hAnsi="Times New Roman" w:cs="Times New Roman"/>
          <w:b/>
          <w:sz w:val="28"/>
          <w:szCs w:val="28"/>
        </w:rPr>
        <w:t>для специальност</w:t>
      </w:r>
      <w:r w:rsidR="00E63227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r w:rsidR="004D4C0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F084D" w:rsidRPr="0031148C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4B6323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FF084D" w:rsidRPr="0031148C">
        <w:rPr>
          <w:rFonts w:ascii="Times New Roman" w:eastAsia="Calibri" w:hAnsi="Times New Roman" w:cs="Times New Roman"/>
          <w:b/>
          <w:sz w:val="28"/>
          <w:szCs w:val="28"/>
        </w:rPr>
        <w:t xml:space="preserve">31 04 03 </w:t>
      </w:r>
      <w:r w:rsidR="00E63227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D6329D" w:rsidRPr="0031148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FF084D" w:rsidRPr="0031148C">
        <w:rPr>
          <w:rFonts w:ascii="Times New Roman" w:eastAsia="Calibri" w:hAnsi="Times New Roman" w:cs="Times New Roman"/>
          <w:b/>
          <w:sz w:val="28"/>
          <w:szCs w:val="28"/>
        </w:rPr>
        <w:t>Физическая электроника</w:t>
      </w:r>
    </w:p>
    <w:p w:rsidR="00A5148B" w:rsidRPr="00A5148B" w:rsidRDefault="00A5148B" w:rsidP="00A5148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48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            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0D054B" w:rsidRPr="000D054B" w:rsidTr="00A547FF">
        <w:trPr>
          <w:trHeight w:val="5101"/>
        </w:trPr>
        <w:tc>
          <w:tcPr>
            <w:tcW w:w="4786" w:type="dxa"/>
          </w:tcPr>
          <w:p w:rsidR="004B6323" w:rsidRDefault="004B6323" w:rsidP="000D054B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4B6323" w:rsidRDefault="004B6323" w:rsidP="000D054B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4B6323" w:rsidRDefault="004B6323" w:rsidP="000D054B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4B6323" w:rsidRDefault="004B6323" w:rsidP="000D054B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4B6323" w:rsidRDefault="004B6323" w:rsidP="000D054B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4B6323" w:rsidRDefault="004B6323" w:rsidP="000D054B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0D054B" w:rsidRPr="000D054B" w:rsidRDefault="000D054B" w:rsidP="000D054B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D054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СОГЛАСОВАНО</w:t>
            </w:r>
          </w:p>
          <w:p w:rsidR="000D054B" w:rsidRPr="000D054B" w:rsidRDefault="000D054B" w:rsidP="003114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Председатель Учебно-методического объединения </w:t>
            </w:r>
            <w:r w:rsidR="00D632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 естественнонаучному образованию</w:t>
            </w: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0D054B" w:rsidRPr="004B6323" w:rsidRDefault="000D054B" w:rsidP="000D054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________________  </w:t>
            </w:r>
            <w:r w:rsidR="0031148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4B63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4B6323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 xml:space="preserve">А.Л. </w:t>
            </w:r>
            <w:proofErr w:type="spellStart"/>
            <w:r w:rsidR="004B6323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>Толстик</w:t>
            </w:r>
            <w:proofErr w:type="spellEnd"/>
            <w:r w:rsidR="004B6323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 xml:space="preserve"> </w:t>
            </w:r>
          </w:p>
          <w:p w:rsidR="000D054B" w:rsidRPr="000D054B" w:rsidRDefault="000D054B" w:rsidP="000D054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</w:t>
            </w:r>
          </w:p>
          <w:p w:rsidR="000D054B" w:rsidRPr="000D054B" w:rsidRDefault="000D054B" w:rsidP="000D054B">
            <w:pPr>
              <w:spacing w:after="0" w:line="240" w:lineRule="auto"/>
              <w:ind w:left="24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(дата)</w:t>
            </w:r>
          </w:p>
        </w:tc>
        <w:tc>
          <w:tcPr>
            <w:tcW w:w="4961" w:type="dxa"/>
          </w:tcPr>
          <w:p w:rsidR="000D054B" w:rsidRPr="000D054B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D054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СОГЛАСОВАНО</w:t>
            </w:r>
          </w:p>
          <w:p w:rsidR="000D054B" w:rsidRPr="000D054B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0D054B" w:rsidRPr="004B6323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________________ </w:t>
            </w:r>
            <w:r w:rsidR="004B63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r w:rsidR="004B6323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>С.И. Романюк</w:t>
            </w:r>
          </w:p>
          <w:p w:rsidR="000D054B" w:rsidRPr="000D054B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(подпись)</w:t>
            </w:r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 xml:space="preserve">        </w:t>
            </w:r>
            <w:r w:rsidR="004B632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</w:t>
            </w:r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(</w:t>
            </w:r>
            <w:proofErr w:type="spellStart"/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>И.О.Фамилия</w:t>
            </w:r>
            <w:proofErr w:type="spellEnd"/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    </w:t>
            </w:r>
          </w:p>
          <w:p w:rsidR="000D054B" w:rsidRPr="000D054B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</w:t>
            </w:r>
          </w:p>
          <w:p w:rsidR="000D054B" w:rsidRPr="000D054B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(дата)</w:t>
            </w:r>
          </w:p>
          <w:p w:rsidR="000D054B" w:rsidRPr="000D054B" w:rsidRDefault="000D054B" w:rsidP="000D054B">
            <w:pPr>
              <w:spacing w:before="240" w:after="0" w:line="240" w:lineRule="auto"/>
              <w:ind w:left="24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D054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СОГЛАСОВАНО</w:t>
            </w:r>
          </w:p>
          <w:p w:rsidR="000D054B" w:rsidRPr="000D054B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Проректор по научно-методической работе Государственного учреждения образования </w:t>
            </w:r>
            <w:r w:rsidRPr="000D054B">
              <w:rPr>
                <w:rFonts w:ascii="Times New Roman" w:eastAsia="Calibri" w:hAnsi="Times New Roman" w:cs="Times New Roman"/>
                <w:spacing w:val="-4"/>
                <w:sz w:val="26"/>
                <w:szCs w:val="26"/>
              </w:rPr>
              <w:t>”</w:t>
            </w: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>Республиканский институт высшей школы“</w:t>
            </w:r>
          </w:p>
          <w:p w:rsidR="000D054B" w:rsidRPr="004B6323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________________  </w:t>
            </w:r>
            <w:r w:rsidR="004B63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4B6323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>И.В. Титович</w:t>
            </w:r>
          </w:p>
          <w:p w:rsidR="000D054B" w:rsidRPr="000D054B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(подпись)</w:t>
            </w:r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 xml:space="preserve">       </w:t>
            </w:r>
            <w:r w:rsidR="004B632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(</w:t>
            </w:r>
            <w:proofErr w:type="spellStart"/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>И.О.Фамилия</w:t>
            </w:r>
            <w:proofErr w:type="spellEnd"/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    </w:t>
            </w:r>
          </w:p>
          <w:p w:rsidR="000D054B" w:rsidRPr="000D054B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</w:t>
            </w:r>
          </w:p>
          <w:p w:rsidR="000D054B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(дата)</w:t>
            </w:r>
          </w:p>
          <w:p w:rsidR="004B6323" w:rsidRPr="000D054B" w:rsidRDefault="004B6323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D054B" w:rsidRPr="000D054B" w:rsidRDefault="000D054B" w:rsidP="000D054B">
            <w:pPr>
              <w:spacing w:before="120" w:after="0" w:line="240" w:lineRule="auto"/>
              <w:ind w:left="24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>Эксперт-</w:t>
            </w:r>
            <w:proofErr w:type="spellStart"/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0D054B" w:rsidRPr="000D054B" w:rsidTr="00A547FF">
        <w:tc>
          <w:tcPr>
            <w:tcW w:w="4786" w:type="dxa"/>
          </w:tcPr>
          <w:p w:rsidR="000D054B" w:rsidRPr="000D054B" w:rsidRDefault="000D054B" w:rsidP="000D05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D054B" w:rsidRPr="000D054B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>________________  ______________</w:t>
            </w:r>
          </w:p>
          <w:p w:rsidR="000D054B" w:rsidRPr="000D054B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(подпись)</w:t>
            </w:r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 xml:space="preserve">              (</w:t>
            </w:r>
            <w:proofErr w:type="spellStart"/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>И.О.Фамилия</w:t>
            </w:r>
            <w:proofErr w:type="spellEnd"/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    </w:t>
            </w:r>
          </w:p>
          <w:p w:rsidR="000D054B" w:rsidRPr="000D054B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D054B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</w:t>
            </w:r>
          </w:p>
          <w:p w:rsidR="000D054B" w:rsidRDefault="000D054B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05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(дата)</w:t>
            </w:r>
          </w:p>
          <w:p w:rsidR="00D6329D" w:rsidRPr="000D054B" w:rsidRDefault="00D6329D" w:rsidP="000D054B">
            <w:pPr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63227" w:rsidRDefault="00E63227" w:rsidP="0031148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3227" w:rsidRDefault="00E63227" w:rsidP="0031148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3227" w:rsidRDefault="00E63227" w:rsidP="0031148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3227" w:rsidRDefault="00E63227" w:rsidP="0031148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3227" w:rsidRDefault="00E63227" w:rsidP="0031148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054B" w:rsidRDefault="000D054B" w:rsidP="0031148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054B">
        <w:rPr>
          <w:rFonts w:ascii="Times New Roman" w:eastAsia="Calibri" w:hAnsi="Times New Roman" w:cs="Times New Roman"/>
          <w:sz w:val="28"/>
          <w:szCs w:val="28"/>
        </w:rPr>
        <w:t>Минск 201</w:t>
      </w:r>
      <w:r w:rsidR="00E33FEE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31148C" w:rsidRDefault="0031148C" w:rsidP="0031148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054B" w:rsidRPr="000D054B" w:rsidRDefault="000D054B" w:rsidP="000D054B">
      <w:pPr>
        <w:spacing w:after="0" w:line="240" w:lineRule="auto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0D054B">
        <w:rPr>
          <w:rFonts w:ascii="Times New Roman" w:eastAsia="Calibri" w:hAnsi="Times New Roman" w:cs="Times New Roman"/>
          <w:b/>
          <w:caps/>
          <w:sz w:val="28"/>
          <w:szCs w:val="28"/>
        </w:rPr>
        <w:t>Составители:</w:t>
      </w:r>
      <w:r w:rsidR="00DA2D6B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</w:t>
      </w:r>
    </w:p>
    <w:p w:rsidR="000D054B" w:rsidRPr="000D054B" w:rsidRDefault="00DA2D6B" w:rsidP="00E63227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A2D6B">
        <w:rPr>
          <w:rFonts w:ascii="Times New Roman" w:eastAsia="Calibri" w:hAnsi="Times New Roman" w:cs="Times New Roman"/>
          <w:b/>
          <w:spacing w:val="-2"/>
          <w:sz w:val="28"/>
          <w:szCs w:val="28"/>
        </w:rPr>
        <w:t>В.С. Садов</w:t>
      </w:r>
      <w:r w:rsidRPr="00DA2D6B">
        <w:rPr>
          <w:rFonts w:ascii="Times New Roman" w:eastAsia="Calibri" w:hAnsi="Times New Roman" w:cs="Times New Roman"/>
          <w:spacing w:val="-2"/>
          <w:sz w:val="28"/>
          <w:szCs w:val="28"/>
        </w:rPr>
        <w:t>, профессор кафедры интеллектуальных систем Б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>елорусского государственного университета, кандидат технических наук, доцент</w:t>
      </w:r>
    </w:p>
    <w:p w:rsidR="000D054B" w:rsidRPr="000D054B" w:rsidRDefault="000D054B" w:rsidP="00E63227">
      <w:pPr>
        <w:spacing w:after="0" w:line="240" w:lineRule="auto"/>
        <w:jc w:val="both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49772B" w:rsidRDefault="0049772B" w:rsidP="00E63227">
      <w:pPr>
        <w:keepNext/>
        <w:keepLines/>
        <w:spacing w:after="0" w:line="240" w:lineRule="auto"/>
        <w:jc w:val="both"/>
        <w:outlineLvl w:val="7"/>
        <w:rPr>
          <w:rFonts w:ascii="Times New Roman" w:eastAsia="Calibri" w:hAnsi="Times New Roman" w:cs="Times New Roman"/>
          <w:b/>
          <w:caps/>
          <w:sz w:val="28"/>
          <w:szCs w:val="28"/>
          <w:lang w:eastAsia="x-none"/>
        </w:rPr>
      </w:pPr>
    </w:p>
    <w:p w:rsidR="0049772B" w:rsidRDefault="0049772B" w:rsidP="00E63227">
      <w:pPr>
        <w:keepNext/>
        <w:keepLines/>
        <w:spacing w:after="0" w:line="240" w:lineRule="auto"/>
        <w:jc w:val="both"/>
        <w:outlineLvl w:val="7"/>
        <w:rPr>
          <w:rFonts w:ascii="Times New Roman" w:eastAsia="Calibri" w:hAnsi="Times New Roman" w:cs="Times New Roman"/>
          <w:b/>
          <w:caps/>
          <w:sz w:val="28"/>
          <w:szCs w:val="28"/>
          <w:lang w:eastAsia="x-none"/>
        </w:rPr>
      </w:pPr>
    </w:p>
    <w:p w:rsidR="0049772B" w:rsidRDefault="0049772B" w:rsidP="00E63227">
      <w:pPr>
        <w:keepNext/>
        <w:keepLines/>
        <w:spacing w:after="0" w:line="240" w:lineRule="auto"/>
        <w:jc w:val="both"/>
        <w:outlineLvl w:val="7"/>
        <w:rPr>
          <w:rFonts w:ascii="Times New Roman" w:eastAsia="Calibri" w:hAnsi="Times New Roman" w:cs="Times New Roman"/>
          <w:b/>
          <w:caps/>
          <w:sz w:val="28"/>
          <w:szCs w:val="28"/>
          <w:lang w:eastAsia="x-none"/>
        </w:rPr>
      </w:pPr>
    </w:p>
    <w:p w:rsidR="000D054B" w:rsidRPr="000D054B" w:rsidRDefault="000D054B" w:rsidP="00E63227">
      <w:pPr>
        <w:keepNext/>
        <w:keepLines/>
        <w:spacing w:after="0" w:line="240" w:lineRule="auto"/>
        <w:jc w:val="both"/>
        <w:outlineLvl w:val="7"/>
        <w:rPr>
          <w:rFonts w:ascii="Cambria" w:eastAsia="Times New Roman" w:hAnsi="Cambria" w:cs="Times New Roman"/>
          <w:color w:val="404040"/>
          <w:sz w:val="28"/>
          <w:szCs w:val="28"/>
          <w:lang w:val="x-none" w:eastAsia="x-none"/>
        </w:rPr>
      </w:pPr>
      <w:r w:rsidRPr="000D054B">
        <w:rPr>
          <w:rFonts w:ascii="Times New Roman" w:eastAsia="Calibri" w:hAnsi="Times New Roman" w:cs="Times New Roman"/>
          <w:b/>
          <w:caps/>
          <w:sz w:val="28"/>
          <w:szCs w:val="28"/>
          <w:lang w:val="x-none" w:eastAsia="x-none"/>
        </w:rPr>
        <w:t>Рецензенты:</w:t>
      </w:r>
    </w:p>
    <w:p w:rsidR="00561ECC" w:rsidRDefault="000D054B" w:rsidP="00E6322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4B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 xml:space="preserve">Кафедра </w:t>
      </w:r>
      <w:r w:rsidR="00561ECC" w:rsidRPr="00561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интеллектуальных информационных технологий</w:t>
      </w:r>
      <w:r w:rsidR="00561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образования «Белорусский государственный университет информатики и радиоэлектроники» (протокол  №  </w:t>
      </w:r>
      <w:r w:rsidR="004D10A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E6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1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4D10A7">
        <w:rPr>
          <w:rFonts w:ascii="Times New Roman" w:eastAsia="Times New Roman" w:hAnsi="Times New Roman" w:cs="Times New Roman"/>
          <w:sz w:val="28"/>
          <w:szCs w:val="28"/>
          <w:lang w:eastAsia="ru-RU"/>
        </w:rPr>
        <w:t>22.02.</w:t>
      </w:r>
      <w:r w:rsidR="00561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6322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61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г.), зав. кафедрой доктор технических наук, профессор В.В. Голенков</w:t>
      </w:r>
      <w:r w:rsidR="00561ECC" w:rsidRPr="00561EC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054B" w:rsidRDefault="00561ECC" w:rsidP="00E6322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А.В. </w:t>
      </w:r>
      <w:proofErr w:type="spellStart"/>
      <w:r w:rsidRPr="00561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зав. кафедрой «Интеллектуальные системы» Белорусского национального технического университета, кандидат технических наук, </w:t>
      </w:r>
      <w:r w:rsidR="00DA2D6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доцент</w:t>
      </w:r>
      <w:r w:rsidR="009E5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772B" w:rsidRDefault="0049772B" w:rsidP="00E6322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2B" w:rsidRDefault="0049772B" w:rsidP="00E6322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2B" w:rsidRPr="000D054B" w:rsidRDefault="0049772B" w:rsidP="00E6322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0D054B" w:rsidRPr="000D054B" w:rsidRDefault="000D054B" w:rsidP="00DA2D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x-none" w:eastAsia="ru-RU"/>
        </w:rPr>
      </w:pPr>
      <w:r w:rsidRPr="000D054B">
        <w:rPr>
          <w:rFonts w:ascii="Times New Roman" w:eastAsia="Times New Roman" w:hAnsi="Times New Roman" w:cs="Times New Roman"/>
          <w:sz w:val="18"/>
          <w:szCs w:val="18"/>
          <w:lang w:val="x-none" w:eastAsia="ru-RU"/>
        </w:rPr>
        <w:tab/>
      </w:r>
    </w:p>
    <w:p w:rsidR="000D054B" w:rsidRPr="000D054B" w:rsidRDefault="000D054B" w:rsidP="000D05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054B" w:rsidRPr="000D054B" w:rsidRDefault="000D054B" w:rsidP="000D054B">
      <w:pPr>
        <w:keepNext/>
        <w:keepLines/>
        <w:spacing w:after="0" w:line="240" w:lineRule="auto"/>
        <w:outlineLvl w:val="7"/>
        <w:rPr>
          <w:rFonts w:ascii="Times New Roman" w:eastAsia="Calibri" w:hAnsi="Times New Roman" w:cs="Times New Roman"/>
          <w:b/>
          <w:caps/>
          <w:sz w:val="28"/>
          <w:szCs w:val="28"/>
          <w:lang w:val="x-none" w:eastAsia="x-none"/>
        </w:rPr>
      </w:pPr>
      <w:r w:rsidRPr="000D054B">
        <w:rPr>
          <w:rFonts w:ascii="Times New Roman" w:eastAsia="Calibri" w:hAnsi="Times New Roman" w:cs="Times New Roman"/>
          <w:b/>
          <w:caps/>
          <w:sz w:val="28"/>
          <w:szCs w:val="28"/>
          <w:lang w:val="x-none" w:eastAsia="x-none"/>
        </w:rPr>
        <w:t>РЕКОМЕНДОВАНА К УТВЕРЖДЕНИЮ В КАЧЕСТВЕ ТИПОВОЙ:</w:t>
      </w:r>
    </w:p>
    <w:p w:rsidR="000D054B" w:rsidRPr="000D054B" w:rsidRDefault="000D054B" w:rsidP="00DA2D6B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54B">
        <w:rPr>
          <w:rFonts w:ascii="Times New Roman" w:eastAsia="Calibri" w:hAnsi="Times New Roman" w:cs="Times New Roman"/>
          <w:sz w:val="28"/>
          <w:szCs w:val="28"/>
        </w:rPr>
        <w:t xml:space="preserve">Кафедрой </w:t>
      </w:r>
      <w:r w:rsidR="00DA2D6B">
        <w:rPr>
          <w:rFonts w:ascii="Times New Roman" w:eastAsia="Calibri" w:hAnsi="Times New Roman" w:cs="Times New Roman"/>
          <w:sz w:val="28"/>
          <w:szCs w:val="28"/>
        </w:rPr>
        <w:t xml:space="preserve">интеллектуальных систем Белорусского государственного университета (протокол № </w:t>
      </w:r>
      <w:r w:rsidR="009A2362">
        <w:rPr>
          <w:rFonts w:ascii="Times New Roman" w:eastAsia="Calibri" w:hAnsi="Times New Roman" w:cs="Times New Roman"/>
          <w:sz w:val="28"/>
          <w:szCs w:val="28"/>
        </w:rPr>
        <w:t>11</w:t>
      </w:r>
      <w:r w:rsidR="00DA2D6B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DA2D6B" w:rsidRPr="00DA2D6B">
        <w:rPr>
          <w:rFonts w:ascii="Times New Roman" w:eastAsia="Calibri" w:hAnsi="Times New Roman" w:cs="Times New Roman"/>
          <w:sz w:val="28"/>
          <w:szCs w:val="28"/>
        </w:rPr>
        <w:t>от</w:t>
      </w:r>
      <w:r w:rsidR="00DA2D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2362">
        <w:rPr>
          <w:rFonts w:ascii="Times New Roman" w:eastAsia="Calibri" w:hAnsi="Times New Roman" w:cs="Times New Roman"/>
          <w:sz w:val="28"/>
          <w:szCs w:val="28"/>
        </w:rPr>
        <w:t>10 марта</w:t>
      </w:r>
      <w:r w:rsidR="00DA2D6B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E63227">
        <w:rPr>
          <w:rFonts w:ascii="Times New Roman" w:eastAsia="Calibri" w:hAnsi="Times New Roman" w:cs="Times New Roman"/>
          <w:sz w:val="28"/>
          <w:szCs w:val="28"/>
        </w:rPr>
        <w:t>6</w:t>
      </w:r>
      <w:r w:rsidR="00DA2D6B">
        <w:rPr>
          <w:rFonts w:ascii="Times New Roman" w:eastAsia="Calibri" w:hAnsi="Times New Roman" w:cs="Times New Roman"/>
          <w:sz w:val="28"/>
          <w:szCs w:val="28"/>
        </w:rPr>
        <w:t xml:space="preserve"> г.)</w:t>
      </w:r>
      <w:r w:rsidR="00DA2D6B" w:rsidRPr="00DA2D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D054B" w:rsidRPr="000D054B" w:rsidRDefault="000D054B" w:rsidP="00DA2D6B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54B">
        <w:rPr>
          <w:rFonts w:ascii="Times New Roman" w:eastAsia="Calibri" w:hAnsi="Times New Roman" w:cs="Times New Roman"/>
          <w:sz w:val="28"/>
          <w:szCs w:val="28"/>
        </w:rPr>
        <w:t xml:space="preserve">Научно-методическим советом </w:t>
      </w:r>
      <w:r w:rsidR="00DA2D6B">
        <w:rPr>
          <w:rFonts w:ascii="Times New Roman" w:eastAsia="Calibri" w:hAnsi="Times New Roman" w:cs="Times New Roman"/>
          <w:sz w:val="28"/>
          <w:szCs w:val="28"/>
        </w:rPr>
        <w:t xml:space="preserve"> Белорусского государственного</w:t>
      </w:r>
      <w:r w:rsidR="00D45B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2D6B">
        <w:rPr>
          <w:rFonts w:ascii="Times New Roman" w:eastAsia="Calibri" w:hAnsi="Times New Roman" w:cs="Times New Roman"/>
          <w:sz w:val="28"/>
          <w:szCs w:val="28"/>
        </w:rPr>
        <w:t xml:space="preserve">университета </w:t>
      </w:r>
      <w:r w:rsidRPr="000D054B">
        <w:rPr>
          <w:rFonts w:ascii="Times New Roman" w:eastAsia="Calibri" w:hAnsi="Times New Roman" w:cs="Times New Roman"/>
          <w:sz w:val="28"/>
          <w:szCs w:val="28"/>
        </w:rPr>
        <w:t xml:space="preserve">(протокол № </w:t>
      </w:r>
      <w:r w:rsidR="00D76A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6323">
        <w:rPr>
          <w:rFonts w:ascii="Times New Roman" w:eastAsia="Calibri" w:hAnsi="Times New Roman" w:cs="Times New Roman"/>
          <w:sz w:val="28"/>
          <w:szCs w:val="28"/>
        </w:rPr>
        <w:t>4</w:t>
      </w:r>
      <w:r w:rsidRPr="000D054B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E632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5BF3">
        <w:rPr>
          <w:rFonts w:ascii="Times New Roman" w:eastAsia="Calibri" w:hAnsi="Times New Roman" w:cs="Times New Roman"/>
          <w:sz w:val="28"/>
          <w:szCs w:val="28"/>
        </w:rPr>
        <w:t>14 марта</w:t>
      </w:r>
      <w:r w:rsidR="00D76A75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E63227">
        <w:rPr>
          <w:rFonts w:ascii="Times New Roman" w:eastAsia="Calibri" w:hAnsi="Times New Roman" w:cs="Times New Roman"/>
          <w:sz w:val="28"/>
          <w:szCs w:val="28"/>
        </w:rPr>
        <w:t>6</w:t>
      </w:r>
      <w:r w:rsidR="00D76A75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0D054B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0D054B" w:rsidRPr="000D054B" w:rsidRDefault="000D054B" w:rsidP="00D76A75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54B">
        <w:rPr>
          <w:rFonts w:ascii="Times New Roman" w:eastAsia="Calibri" w:hAnsi="Times New Roman" w:cs="Times New Roman"/>
          <w:color w:val="000000"/>
          <w:spacing w:val="-2"/>
          <w:sz w:val="28"/>
        </w:rPr>
        <w:t xml:space="preserve">Научно-методическим советом по </w:t>
      </w:r>
      <w:r w:rsidR="0049772B">
        <w:rPr>
          <w:rFonts w:ascii="Times New Roman" w:eastAsia="Calibri" w:hAnsi="Times New Roman" w:cs="Times New Roman"/>
          <w:color w:val="000000"/>
          <w:spacing w:val="-2"/>
          <w:sz w:val="28"/>
        </w:rPr>
        <w:t xml:space="preserve">физике </w:t>
      </w:r>
      <w:r w:rsidRPr="000D054B">
        <w:rPr>
          <w:rFonts w:ascii="Times New Roman" w:eastAsia="Calibri" w:hAnsi="Times New Roman" w:cs="Times New Roman"/>
          <w:color w:val="000000"/>
          <w:spacing w:val="-2"/>
          <w:sz w:val="28"/>
        </w:rPr>
        <w:t xml:space="preserve">Учебно-методического объединения </w:t>
      </w:r>
      <w:r w:rsidR="0049772B">
        <w:rPr>
          <w:rFonts w:ascii="Times New Roman" w:eastAsia="Calibri" w:hAnsi="Times New Roman" w:cs="Times New Roman"/>
          <w:color w:val="000000"/>
          <w:spacing w:val="-2"/>
          <w:sz w:val="28"/>
        </w:rPr>
        <w:t xml:space="preserve">вузов Республики Беларусь по естественнонаучному образованию </w:t>
      </w:r>
      <w:r w:rsidRPr="000D054B">
        <w:rPr>
          <w:rFonts w:ascii="Times New Roman" w:eastAsia="Calibri" w:hAnsi="Times New Roman" w:cs="Times New Roman"/>
          <w:sz w:val="28"/>
          <w:szCs w:val="28"/>
        </w:rPr>
        <w:t>(протокол №</w:t>
      </w:r>
      <w:r w:rsidR="00D45BF3">
        <w:rPr>
          <w:rFonts w:ascii="Times New Roman" w:eastAsia="Calibri" w:hAnsi="Times New Roman" w:cs="Times New Roman"/>
          <w:sz w:val="28"/>
          <w:szCs w:val="28"/>
        </w:rPr>
        <w:t xml:space="preserve">  5</w:t>
      </w:r>
      <w:r w:rsidRPr="000D054B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D45BF3">
        <w:rPr>
          <w:rFonts w:ascii="Times New Roman" w:eastAsia="Calibri" w:hAnsi="Times New Roman" w:cs="Times New Roman"/>
          <w:sz w:val="28"/>
          <w:szCs w:val="28"/>
        </w:rPr>
        <w:t>16 мая 2016 г.</w:t>
      </w:r>
      <w:r w:rsidRPr="000D054B">
        <w:rPr>
          <w:rFonts w:ascii="Times New Roman" w:eastAsia="Calibri" w:hAnsi="Times New Roman" w:cs="Times New Roman"/>
          <w:sz w:val="28"/>
          <w:szCs w:val="28"/>
        </w:rPr>
        <w:t>)</w:t>
      </w:r>
      <w:r w:rsidR="00D45BF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054B" w:rsidRPr="000D054B" w:rsidRDefault="000D054B" w:rsidP="000D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054B" w:rsidRPr="000D054B" w:rsidRDefault="000D054B" w:rsidP="000D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054B" w:rsidRPr="000D054B" w:rsidRDefault="000D054B" w:rsidP="000D05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x-none" w:eastAsia="ru-RU"/>
        </w:rPr>
      </w:pPr>
    </w:p>
    <w:p w:rsidR="000D054B" w:rsidRPr="000D054B" w:rsidRDefault="000D054B" w:rsidP="000D05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x-none" w:eastAsia="ru-RU"/>
        </w:rPr>
      </w:pPr>
    </w:p>
    <w:p w:rsidR="0049772B" w:rsidRDefault="0049772B" w:rsidP="005813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2B" w:rsidRDefault="0049772B" w:rsidP="005813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2B" w:rsidRDefault="0049772B" w:rsidP="005813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2B" w:rsidRDefault="0049772B" w:rsidP="005813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2B" w:rsidRDefault="0049772B" w:rsidP="005813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2B" w:rsidRDefault="0049772B" w:rsidP="005813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2B" w:rsidRPr="00602054" w:rsidRDefault="00602054" w:rsidP="005813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за редакцию</w:t>
      </w:r>
      <w:r w:rsidRPr="004B63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45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Садов</w:t>
      </w:r>
    </w:p>
    <w:p w:rsidR="005A0CEB" w:rsidRPr="005A0CEB" w:rsidRDefault="000D054B" w:rsidP="005A0CEB">
      <w:pPr>
        <w:pStyle w:val="a6"/>
        <w:outlineLvl w:val="0"/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</w:pPr>
      <w:r w:rsidRPr="000D054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Ответственный за выпуск: </w:t>
      </w:r>
      <w:r w:rsidR="00581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2D6B">
        <w:rPr>
          <w:rFonts w:ascii="Times New Roman" w:eastAsia="Calibri" w:hAnsi="Times New Roman" w:cs="Times New Roman"/>
          <w:spacing w:val="-2"/>
          <w:sz w:val="28"/>
          <w:szCs w:val="28"/>
        </w:rPr>
        <w:t>В.С. Садов</w:t>
      </w:r>
      <w:r w:rsidRPr="000D054B">
        <w:rPr>
          <w:rFonts w:ascii="Times New Roman" w:eastAsia="Calibri" w:hAnsi="Times New Roman" w:cs="Times New Roman"/>
          <w:spacing w:val="-2"/>
          <w:sz w:val="28"/>
          <w:szCs w:val="28"/>
        </w:rPr>
        <w:br w:type="page"/>
      </w:r>
      <w:r w:rsidR="005A0CEB" w:rsidRPr="005A0CEB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                                         </w:t>
      </w:r>
      <w:r w:rsidR="005A0CEB" w:rsidRPr="005A0C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Пояснительная записка</w:t>
      </w:r>
    </w:p>
    <w:p w:rsidR="005A0CEB" w:rsidRPr="005A0CEB" w:rsidRDefault="005A0CEB" w:rsidP="009340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Типовая учебная программа дисциплины «Интегральная электроника» разработана для высших учебных заведений Республики Беларусь в соответствии с требованиями </w:t>
      </w:r>
      <w:r w:rsidR="00934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 стандартов и 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типовых учебных планов специальност</w:t>
      </w:r>
      <w:r w:rsidR="00E6322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1-31 04 03  Физическая электроника</w:t>
      </w:r>
      <w:r w:rsidR="00E632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0CEB" w:rsidRPr="005A0CEB" w:rsidRDefault="005A0CEB" w:rsidP="005A0C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Целью изучения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</w:t>
      </w:r>
      <w:proofErr w:type="spellEnd"/>
      <w:r w:rsidRPr="005A0CE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го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Pr="005A0CE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го курса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является освоение </w:t>
      </w:r>
      <w:r w:rsidRPr="005A0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 теоретических и практических аспектов анализа, проектирования и применения базовых цифровых и аналоговых устройств на основе интегральных микросхем в радиоэлектронных изделиях.</w:t>
      </w:r>
    </w:p>
    <w:p w:rsidR="005A0CEB" w:rsidRPr="005A0CEB" w:rsidRDefault="005A0CEB" w:rsidP="005A0C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Основная задача дисциплины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научить  </w:t>
      </w:r>
      <w:proofErr w:type="gram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обучаемых</w:t>
      </w:r>
      <w:proofErr w:type="gramEnd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 использовать в своей профессиональной деятельности современную микроэлектронную элементную базу для обработки информации, представленной в аналоговой  и цифровой форме. </w:t>
      </w:r>
    </w:p>
    <w:p w:rsidR="005A0CEB" w:rsidRPr="005A0CEB" w:rsidRDefault="005A0CEB" w:rsidP="005A0C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Д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успешного усвоения данной учебной дисциплины  необходимы  знания по  физике (раздел “Электричество)” и основам радиоэлектроники  в объеме программ высшей школы для соответствующих специальностей. </w:t>
      </w:r>
    </w:p>
    <w:p w:rsidR="005A0CEB" w:rsidRDefault="005A0CEB" w:rsidP="005A0C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Рекомендуемые формы изучения дисциплины  включают лекционный курс и лабораторный практикум по  принципам построения базовых устройств обработки информации и исследованию их характеристик. Целесообразно предусмотреть предварительное выполнение индивидуальных расчетов и элементов проектирования радиоэлектронных устройств по тематике заданий к лабораторным работам.</w:t>
      </w:r>
    </w:p>
    <w:p w:rsidR="00D76A75" w:rsidRPr="00D76A75" w:rsidRDefault="00D76A75" w:rsidP="00D76A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D7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 контроль знаний целесообразно осуществлять в форме тестирования по основным разделам программы.</w:t>
      </w:r>
    </w:p>
    <w:p w:rsidR="005A0CEB" w:rsidRPr="005A0CEB" w:rsidRDefault="00D76A75" w:rsidP="005A0C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CEB"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результате изучения дисциплины обучаемый должен </w:t>
      </w:r>
    </w:p>
    <w:p w:rsidR="005A0CEB" w:rsidRPr="005A0CEB" w:rsidRDefault="005A0CEB" w:rsidP="005A0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знать:</w:t>
      </w:r>
      <w:r w:rsidRPr="005A0C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5A0CEB" w:rsidRPr="005A0CEB" w:rsidRDefault="005A0CEB" w:rsidP="005A0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- </w:t>
      </w:r>
      <w:r w:rsidRPr="005A0CEB">
        <w:rPr>
          <w:rFonts w:ascii="Times New Roman" w:eastAsia="Times New Roman" w:hAnsi="Times New Roman" w:cs="Times New Roman"/>
          <w:sz w:val="28"/>
          <w:szCs w:val="20"/>
          <w:lang w:eastAsia="ru-RU"/>
        </w:rPr>
        <w:t>элементную базу микроэлектронных устройств;</w:t>
      </w:r>
    </w:p>
    <w:p w:rsidR="005A0CEB" w:rsidRPr="005A0CEB" w:rsidRDefault="005A0CEB" w:rsidP="005A0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- </w:t>
      </w:r>
      <w:r w:rsidRPr="005A0CEB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основы анализа, проектирования и применения цифровых и аналоговых устройств;</w:t>
      </w:r>
    </w:p>
    <w:p w:rsidR="005A0CEB" w:rsidRPr="005A0CEB" w:rsidRDefault="005A0CEB" w:rsidP="005A0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уметь:</w:t>
      </w:r>
      <w:r w:rsidRPr="005A0C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5A0CEB" w:rsidRDefault="005A0CEB" w:rsidP="005A0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- </w:t>
      </w:r>
      <w:r w:rsidRPr="005A0CEB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проводить расчет</w:t>
      </w:r>
      <w:r w:rsidRPr="005A0C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A0CEB">
        <w:rPr>
          <w:rFonts w:ascii="Times New Roman" w:eastAsia="Times New Roman" w:hAnsi="Times New Roman" w:cs="Times New Roman"/>
          <w:sz w:val="28"/>
          <w:szCs w:val="20"/>
          <w:lang w:eastAsia="ru-RU"/>
        </w:rPr>
        <w:t>и проектирование цифровых и аналоговых устройств</w:t>
      </w:r>
      <w:r w:rsidR="00B0469F" w:rsidRPr="00B0469F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B0469F" w:rsidRPr="00B0469F" w:rsidRDefault="00B0469F" w:rsidP="005A0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0469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- </w:t>
      </w:r>
      <w:r w:rsidRPr="00B0469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осуществлять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аргументированный выбор современной микроэлектронной базы для реализации разрабатываемых устройств</w:t>
      </w:r>
      <w:r w:rsidRPr="00B0469F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B0469F" w:rsidRDefault="00B0469F" w:rsidP="005A0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B0469F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владеть</w:t>
      </w:r>
      <w:r w:rsidRPr="009E5216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:</w:t>
      </w:r>
    </w:p>
    <w:p w:rsidR="00B0469F" w:rsidRPr="00B0469F" w:rsidRDefault="00B0469F" w:rsidP="005A0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0469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B0469F">
        <w:rPr>
          <w:rFonts w:ascii="Times New Roman" w:eastAsia="Times New Roman" w:hAnsi="Times New Roman" w:cs="Times New Roman"/>
          <w:sz w:val="28"/>
          <w:szCs w:val="20"/>
          <w:lang w:eastAsia="ru-RU"/>
        </w:rPr>
        <w:t>методиками синтеза и анализа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B0469F">
        <w:rPr>
          <w:rFonts w:ascii="Times New Roman" w:eastAsia="Times New Roman" w:hAnsi="Times New Roman" w:cs="Times New Roman"/>
          <w:sz w:val="28"/>
          <w:szCs w:val="20"/>
          <w:lang w:eastAsia="ru-RU"/>
        </w:rPr>
        <w:t>цифровых и аналоговых радиоэлектронных устройств в микроэлектронном исполнении.</w:t>
      </w:r>
    </w:p>
    <w:p w:rsidR="00B0469F" w:rsidRPr="005A0CEB" w:rsidRDefault="00B0469F" w:rsidP="005A0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0CEB" w:rsidRPr="005A0CEB" w:rsidRDefault="005A0CEB" w:rsidP="005A0CEB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типовым учебным планом на изучение  дисциплины отведено всего 13</w:t>
      </w:r>
      <w:r w:rsidR="00B046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часов, в том числе   62 аудиторных часа, из них  лекции – 34, лабораторные работы – 28. </w:t>
      </w:r>
    </w:p>
    <w:p w:rsidR="005A0CEB" w:rsidRPr="005A0CEB" w:rsidRDefault="005A0CEB" w:rsidP="005A0CEB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CEB" w:rsidRPr="005A0CEB" w:rsidRDefault="005A0CEB" w:rsidP="005A0CEB">
      <w:pPr>
        <w:spacing w:after="0" w:line="240" w:lineRule="auto"/>
        <w:ind w:firstLine="45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0CEB" w:rsidRPr="005A0CEB" w:rsidRDefault="005A0CEB" w:rsidP="005A0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0CEB" w:rsidRPr="005A0CEB" w:rsidRDefault="005A0CEB" w:rsidP="005A0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0CEB" w:rsidRPr="00C76C32" w:rsidRDefault="005A0CEB" w:rsidP="005A0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C76C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Примерный тематический план</w:t>
      </w:r>
    </w:p>
    <w:p w:rsidR="005A0CEB" w:rsidRPr="001F67A5" w:rsidRDefault="005A0CEB" w:rsidP="005A0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ru-RU"/>
        </w:rPr>
      </w:pPr>
    </w:p>
    <w:p w:rsidR="005A0CEB" w:rsidRPr="005A0CEB" w:rsidRDefault="005A0CEB" w:rsidP="005A0C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512"/>
        <w:gridCol w:w="1079"/>
        <w:gridCol w:w="1638"/>
        <w:gridCol w:w="1560"/>
      </w:tblGrid>
      <w:tr w:rsidR="005A0CEB" w:rsidRPr="005A0CEB" w:rsidTr="008C2399">
        <w:trPr>
          <w:trHeight w:val="803"/>
          <w:tblHeader/>
        </w:trPr>
        <w:tc>
          <w:tcPr>
            <w:tcW w:w="817" w:type="dxa"/>
            <w:vMerge w:val="restart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</w:t>
            </w:r>
            <w:r w:rsidRPr="005A0C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/</w:t>
            </w:r>
            <w:r w:rsidRPr="005A0C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4512" w:type="dxa"/>
            <w:vMerge w:val="restart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 темы</w:t>
            </w:r>
          </w:p>
        </w:tc>
        <w:tc>
          <w:tcPr>
            <w:tcW w:w="1079" w:type="dxa"/>
            <w:vMerge w:val="restart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аудиторных часов</w:t>
            </w:r>
          </w:p>
        </w:tc>
        <w:tc>
          <w:tcPr>
            <w:tcW w:w="3198" w:type="dxa"/>
            <w:gridSpan w:val="2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Их них </w:t>
            </w:r>
          </w:p>
        </w:tc>
      </w:tr>
      <w:tr w:rsidR="005A0CEB" w:rsidRPr="005A0CEB" w:rsidTr="008C2399">
        <w:trPr>
          <w:trHeight w:val="802"/>
          <w:tblHeader/>
        </w:trPr>
        <w:tc>
          <w:tcPr>
            <w:tcW w:w="817" w:type="dxa"/>
            <w:vMerge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12" w:type="dxa"/>
            <w:vMerge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79" w:type="dxa"/>
            <w:vMerge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560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работы</w:t>
            </w:r>
          </w:p>
        </w:tc>
      </w:tr>
      <w:tr w:rsidR="005A0CEB" w:rsidRPr="005A0CEB" w:rsidTr="008C2399">
        <w:trPr>
          <w:trHeight w:val="802"/>
          <w:tblHeader/>
        </w:trPr>
        <w:tc>
          <w:tcPr>
            <w:tcW w:w="817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12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079" w:type="dxa"/>
          </w:tcPr>
          <w:p w:rsidR="005A0CEB" w:rsidRPr="005A0CEB" w:rsidRDefault="000E76C3" w:rsidP="000E7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8" w:type="dxa"/>
          </w:tcPr>
          <w:p w:rsidR="005A0CEB" w:rsidRPr="005A0CEB" w:rsidRDefault="000E76C3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5A0CEB" w:rsidRPr="005A0CEB" w:rsidTr="008C2399">
        <w:trPr>
          <w:trHeight w:val="802"/>
          <w:tblHeader/>
        </w:trPr>
        <w:tc>
          <w:tcPr>
            <w:tcW w:w="817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12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Элементная база интегральной цифровой электроники</w:t>
            </w:r>
          </w:p>
        </w:tc>
        <w:tc>
          <w:tcPr>
            <w:tcW w:w="1079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38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60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A0CEB" w:rsidRPr="005A0CEB" w:rsidTr="008C2399">
        <w:trPr>
          <w:trHeight w:val="802"/>
          <w:tblHeader/>
        </w:trPr>
        <w:tc>
          <w:tcPr>
            <w:tcW w:w="817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12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Интегральная цифровая техника</w:t>
            </w:r>
          </w:p>
        </w:tc>
        <w:tc>
          <w:tcPr>
            <w:tcW w:w="1079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638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60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A0CEB" w:rsidRPr="005A0CEB" w:rsidTr="008C2399">
        <w:trPr>
          <w:trHeight w:val="802"/>
          <w:tblHeader/>
        </w:trPr>
        <w:tc>
          <w:tcPr>
            <w:tcW w:w="817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12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Принципы создания больших интегральных схем</w:t>
            </w:r>
          </w:p>
        </w:tc>
        <w:tc>
          <w:tcPr>
            <w:tcW w:w="1079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8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A0CEB" w:rsidRPr="005A0CEB" w:rsidTr="008C2399">
        <w:trPr>
          <w:trHeight w:val="802"/>
          <w:tblHeader/>
        </w:trPr>
        <w:tc>
          <w:tcPr>
            <w:tcW w:w="817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12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Аналоговые интегральные устройства и схемы</w:t>
            </w:r>
          </w:p>
        </w:tc>
        <w:tc>
          <w:tcPr>
            <w:tcW w:w="1079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38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0CEB" w:rsidRPr="005A0CEB" w:rsidTr="008C2399">
        <w:trPr>
          <w:trHeight w:val="802"/>
          <w:tblHeader/>
        </w:trPr>
        <w:tc>
          <w:tcPr>
            <w:tcW w:w="817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12" w:type="dxa"/>
          </w:tcPr>
          <w:p w:rsidR="005A0CEB" w:rsidRPr="005A0CEB" w:rsidRDefault="005A0CEB" w:rsidP="005A0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Инструментальные аналоговые и цифро-аналоговые микросхемы </w:t>
            </w:r>
          </w:p>
          <w:p w:rsidR="005A0CEB" w:rsidRPr="005A0CEB" w:rsidRDefault="005A0CEB" w:rsidP="005A0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9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38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0CEB" w:rsidRPr="005A0CEB" w:rsidTr="008C2399">
        <w:trPr>
          <w:trHeight w:val="802"/>
          <w:tblHeader/>
        </w:trPr>
        <w:tc>
          <w:tcPr>
            <w:tcW w:w="817" w:type="dxa"/>
          </w:tcPr>
          <w:p w:rsidR="005A0CEB" w:rsidRPr="005A0CEB" w:rsidRDefault="000E76C3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12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</w:t>
            </w:r>
          </w:p>
        </w:tc>
        <w:tc>
          <w:tcPr>
            <w:tcW w:w="1079" w:type="dxa"/>
          </w:tcPr>
          <w:p w:rsidR="005A0CEB" w:rsidRPr="005A0CEB" w:rsidRDefault="000E76C3" w:rsidP="000E7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8" w:type="dxa"/>
          </w:tcPr>
          <w:p w:rsidR="005A0CEB" w:rsidRPr="005A0CEB" w:rsidRDefault="000E76C3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</w:tcPr>
          <w:p w:rsidR="005A0CEB" w:rsidRPr="005A0CEB" w:rsidRDefault="005A0CEB" w:rsidP="005A0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-</w:t>
            </w:r>
          </w:p>
        </w:tc>
      </w:tr>
      <w:tr w:rsidR="005A0CEB" w:rsidRPr="005A0CEB" w:rsidTr="008C2399">
        <w:trPr>
          <w:trHeight w:val="802"/>
          <w:tblHeader/>
        </w:trPr>
        <w:tc>
          <w:tcPr>
            <w:tcW w:w="817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12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79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638" w:type="dxa"/>
          </w:tcPr>
          <w:p w:rsidR="005A0CEB" w:rsidRPr="005A0CEB" w:rsidRDefault="005A0CEB" w:rsidP="005A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560" w:type="dxa"/>
          </w:tcPr>
          <w:p w:rsidR="005A0CEB" w:rsidRPr="005A0CEB" w:rsidRDefault="005A0CEB" w:rsidP="005A0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28</w:t>
            </w:r>
          </w:p>
        </w:tc>
      </w:tr>
    </w:tbl>
    <w:p w:rsidR="005A0CEB" w:rsidRPr="005A0CEB" w:rsidRDefault="005A0CEB" w:rsidP="005A0CEB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CEB" w:rsidRPr="005A0CEB" w:rsidRDefault="005A0CEB" w:rsidP="005A0CEB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CEB" w:rsidRPr="005A0CEB" w:rsidRDefault="005A0CEB" w:rsidP="005A0C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0CEB" w:rsidRPr="005A0CEB" w:rsidRDefault="005A0CEB" w:rsidP="005A0CE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материала</w:t>
      </w:r>
    </w:p>
    <w:p w:rsidR="005A0CEB" w:rsidRPr="005A0CEB" w:rsidRDefault="005A0CEB" w:rsidP="005A0C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     </w:t>
      </w:r>
      <w:r w:rsidRPr="005A0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</w:t>
      </w:r>
    </w:p>
    <w:p w:rsidR="005A0CEB" w:rsidRPr="005A0CEB" w:rsidRDefault="005A0CEB" w:rsidP="005A0CE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и определения. Общие принципы построения и создания интегральных микросхем. Классификация микросхем по назначению и функциональной сложности. Особенности технологии их производства, современный уровень достигнутых параметров, маркировка.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Элементная база интегральной цифровой электроники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Логические основы цифровой интегральной техники. Реализация логических функций в базисах </w:t>
      </w:r>
      <w:proofErr w:type="gram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И-НЕ</w:t>
      </w:r>
      <w:proofErr w:type="gramEnd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ИЛИ-НЕ. Кодирование сигналов в цифровых устройствах. </w:t>
      </w:r>
      <w:proofErr w:type="spellStart"/>
      <w:r w:rsidRPr="005A0CEB">
        <w:rPr>
          <w:rFonts w:ascii="Times New Roman" w:eastAsia="Times New Roman" w:hAnsi="Times New Roman" w:cs="Times New Roman"/>
          <w:sz w:val="28"/>
          <w:szCs w:val="20"/>
          <w:lang w:eastAsia="ru-RU"/>
        </w:rPr>
        <w:t>Микросхемотехника</w:t>
      </w:r>
      <w:proofErr w:type="spellEnd"/>
      <w:r w:rsidRPr="005A0C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базовых логических элементов:</w:t>
      </w:r>
      <w:r w:rsidRPr="005A0CEB">
        <w:rPr>
          <w:rFonts w:ascii="Times New Roman" w:eastAsia="Times New Roman" w:hAnsi="Times New Roman" w:cs="Times New Roman"/>
          <w:sz w:val="28"/>
          <w:szCs w:val="20"/>
          <w:lang w:val="be-BY" w:eastAsia="ru-RU"/>
        </w:rPr>
        <w:t xml:space="preserve"> </w:t>
      </w:r>
      <w:r w:rsidRPr="005A0CEB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к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лючевые полупроводниковые схемы; энергетические соотношения в ключевых схемах; переходные процессы в ключевых схемах; базовые потенциальные логические элементы транзисторно-транзисторной логики (ТТЛ), транзисторно-транзисторной логики на транзисторах </w:t>
      </w:r>
      <w:proofErr w:type="spell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Шотки</w:t>
      </w:r>
      <w:proofErr w:type="spellEnd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(ТТЛШ), логики на структурах металл-окисел-полупроводник (МОП), комплементарной логики на структурах металл-окисел-полупроводник  (КМОП),  эмиттерно-связанной логики (ЭСЛ) и их характеристики.  Силовые полупроводниковые модули.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Интегральная цифровая техника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Микроэлектронные функциональные цифровые узлы комбинационного типа:</w:t>
      </w:r>
      <w:r w:rsidRPr="005A0CE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преобразователи кодов, шифраторы и дешифраторы, мультиплексоры и </w:t>
      </w:r>
      <w:proofErr w:type="spell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демультиплексоры</w:t>
      </w:r>
      <w:proofErr w:type="spellEnd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, схемы сравнения. Интегральные триггеры:</w:t>
      </w:r>
      <w:r w:rsidRPr="005A0CE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с</w:t>
      </w:r>
      <w:proofErr w:type="spell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труктура</w:t>
      </w:r>
      <w:proofErr w:type="spellEnd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классификация статических триггеров, интегральные  </w:t>
      </w:r>
      <w:r w:rsidRPr="005A0CE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RS</w:t>
      </w:r>
      <w:r w:rsidRPr="005A0C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5A0CE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D</w:t>
      </w:r>
      <w:r w:rsidRPr="005A0C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5A0CE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T</w:t>
      </w:r>
      <w:r w:rsidRPr="005A0C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5A0CE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JK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триггеры, асинхронные и синхронные триггеры, т</w:t>
      </w:r>
      <w:r w:rsidRPr="005A0CE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риггеры, тактируемые фронтом сигнала. 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Цифровые устройства </w:t>
      </w:r>
      <w:proofErr w:type="spell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последовательностного</w:t>
      </w:r>
      <w:proofErr w:type="spellEnd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типа:</w:t>
      </w:r>
      <w:r w:rsidRPr="005A0CE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и</w:t>
      </w:r>
      <w:proofErr w:type="spell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нтегральные</w:t>
      </w:r>
      <w:proofErr w:type="spellEnd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цифровые регистры, счетчики</w:t>
      </w:r>
      <w:r w:rsidR="000E7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Функциональные блоки цифровых систем: сумматоры,  арифметико-логические устройства,  последовательные функциональные блоки. 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Принципы создания больших интегральных схем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Программируемые логические матрицы и базовые матричные кристаллы. Полупроводниковые запоминающие устройства:</w:t>
      </w:r>
      <w:r w:rsidRPr="005A0CE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к</w:t>
      </w:r>
      <w:proofErr w:type="spell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лассификация</w:t>
      </w:r>
      <w:proofErr w:type="spellEnd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структура и основные параметры БИС памяти, статические и динамические ОЗУ, постоянные и </w:t>
      </w:r>
      <w:proofErr w:type="spell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репрограммируемые</w:t>
      </w:r>
      <w:proofErr w:type="spellEnd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запоминающие устройства.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Аналоговые интегральные устройства и схемы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Номенклатура аналоговых микросхем,  особенности их структуры. </w:t>
      </w:r>
      <w:proofErr w:type="spell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Микросхемотехника</w:t>
      </w:r>
      <w:proofErr w:type="spellEnd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дифференциальных усилителей:</w:t>
      </w:r>
      <w:r w:rsidRPr="005A0CE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п</w:t>
      </w:r>
      <w:proofErr w:type="spell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ринципы</w:t>
      </w:r>
      <w:proofErr w:type="spellEnd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функционирования дифференциального усилителя, основные схемотехнические методы улучшения его параметров. Операционные усилители:</w:t>
      </w:r>
      <w:r w:rsidRPr="005A0CE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м</w:t>
      </w:r>
      <w:proofErr w:type="spellStart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икросхемотехника</w:t>
      </w:r>
      <w:proofErr w:type="spellEnd"/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операционных усилителей и их параметры,</w:t>
      </w:r>
      <w:r w:rsidRPr="005A0CE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применения операционных усилителей в электронных приборах.     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Инструментальные аналоговые и цифро-аналоговые микросхемы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Интегральные аналоговые компараторы. Устройства дискретизации аналоговых сигналов.  Интегральные аналого-цифровые и цифро-аналоговые преобразователи,  особенности их применения, основные характеристики.</w:t>
      </w:r>
    </w:p>
    <w:p w:rsidR="005A0CEB" w:rsidRPr="005A0CEB" w:rsidRDefault="000E76C3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5A0CEB" w:rsidRPr="005A0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Заключение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A0CE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Перспективы развития и применения интегральной электроники.</w:t>
      </w:r>
    </w:p>
    <w:p w:rsidR="005A0CEB" w:rsidRPr="005A0CEB" w:rsidRDefault="005A0CEB" w:rsidP="005A0C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D76A75" w:rsidRDefault="005A0CEB" w:rsidP="00D76A75">
      <w:pPr>
        <w:spacing w:after="120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A0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D76A75" w:rsidRPr="00D76A7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</w:p>
    <w:p w:rsidR="00D76A75" w:rsidRDefault="00D76A75" w:rsidP="00D76A75">
      <w:pPr>
        <w:spacing w:after="12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D76A75" w:rsidRDefault="00D76A75" w:rsidP="00D76A75">
      <w:pPr>
        <w:spacing w:after="12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A2362" w:rsidRDefault="009A2362" w:rsidP="00D76A75">
      <w:pPr>
        <w:spacing w:after="120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1F67A5" w:rsidRDefault="00D76A75" w:rsidP="00D76A75">
      <w:pPr>
        <w:spacing w:after="12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D7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F51225" w:rsidRPr="00F51225" w:rsidRDefault="001F67A5" w:rsidP="00F51225">
      <w:pPr>
        <w:spacing w:after="12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12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</w:t>
      </w:r>
      <w:r w:rsidR="00F51225" w:rsidRPr="00F51225">
        <w:rPr>
          <w:rFonts w:ascii="Times New Roman" w:hAnsi="Times New Roman" w:cs="Times New Roman"/>
          <w:b/>
          <w:sz w:val="28"/>
          <w:szCs w:val="28"/>
        </w:rPr>
        <w:t xml:space="preserve">      ИНФОРМАЦИОННО-МЕТОДИЧЕСКАЯ ЧАСТЬ</w:t>
      </w:r>
    </w:p>
    <w:p w:rsidR="00F51225" w:rsidRPr="00F51225" w:rsidRDefault="00F51225" w:rsidP="00F51225">
      <w:pPr>
        <w:spacing w:after="12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122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Pr="00F51225">
        <w:rPr>
          <w:rFonts w:ascii="Times New Roman" w:hAnsi="Times New Roman" w:cs="Times New Roman"/>
          <w:b/>
          <w:sz w:val="28"/>
          <w:szCs w:val="28"/>
        </w:rPr>
        <w:t xml:space="preserve">    Список рекомендуемой литературы</w:t>
      </w:r>
    </w:p>
    <w:p w:rsidR="00F51225" w:rsidRPr="00F51225" w:rsidRDefault="00F51225" w:rsidP="00F51225">
      <w:pPr>
        <w:spacing w:after="120"/>
        <w:outlineLvl w:val="0"/>
        <w:rPr>
          <w:rFonts w:ascii="Times New Roman" w:hAnsi="Times New Roman" w:cs="Times New Roman"/>
          <w:sz w:val="28"/>
          <w:szCs w:val="28"/>
        </w:rPr>
      </w:pPr>
      <w:r w:rsidRPr="00F512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Основная</w:t>
      </w:r>
    </w:p>
    <w:p w:rsidR="00F51225" w:rsidRPr="00F51225" w:rsidRDefault="00F51225" w:rsidP="00F51225">
      <w:pPr>
        <w:numPr>
          <w:ilvl w:val="0"/>
          <w:numId w:val="1"/>
        </w:numPr>
        <w:spacing w:after="0"/>
        <w:ind w:right="-32"/>
        <w:jc w:val="both"/>
        <w:rPr>
          <w:rFonts w:ascii="Times New Roman" w:hAnsi="Times New Roman" w:cs="Times New Roman"/>
          <w:sz w:val="28"/>
          <w:szCs w:val="28"/>
        </w:rPr>
      </w:pPr>
      <w:r w:rsidRPr="00F51225">
        <w:rPr>
          <w:rFonts w:ascii="Times New Roman" w:hAnsi="Times New Roman" w:cs="Times New Roman"/>
          <w:sz w:val="28"/>
          <w:szCs w:val="28"/>
        </w:rPr>
        <w:t>Садов, В.С. Интегральная электроника: конспект лекций/ В.С. Садов. Мн.: БГУ, 2007.- 130с.</w:t>
      </w:r>
    </w:p>
    <w:p w:rsidR="00F51225" w:rsidRPr="00F51225" w:rsidRDefault="00F51225" w:rsidP="00F51225">
      <w:pPr>
        <w:numPr>
          <w:ilvl w:val="0"/>
          <w:numId w:val="1"/>
        </w:numPr>
        <w:spacing w:after="0"/>
        <w:ind w:right="-32"/>
        <w:jc w:val="both"/>
        <w:rPr>
          <w:rFonts w:ascii="Times New Roman" w:hAnsi="Times New Roman" w:cs="Times New Roman"/>
          <w:sz w:val="28"/>
          <w:szCs w:val="28"/>
        </w:rPr>
      </w:pPr>
      <w:r w:rsidRPr="00F51225">
        <w:rPr>
          <w:rFonts w:ascii="Times New Roman" w:eastAsia="Calibri" w:hAnsi="Times New Roman" w:cs="Times New Roman"/>
          <w:sz w:val="28"/>
          <w:szCs w:val="28"/>
        </w:rPr>
        <w:t xml:space="preserve">Садов, В.С. Интегральная электроника: Лабораторный практикум для студентов специальностей:     1-31 04 02 «Радиофизика», 1-31 04 03 «Физическая электроника», 1-31 04 04 «Аэрокосмические радиоэлектронные и информационные системы и технологии», 1-98 01 01 «Компьютерная безопасность», 1-31 03 07 «Прикладная информатика»/В.С. Садов, Н.Н. </w:t>
      </w:r>
      <w:proofErr w:type="spellStart"/>
      <w:r w:rsidRPr="00F51225">
        <w:rPr>
          <w:rFonts w:ascii="Times New Roman" w:eastAsia="Calibri" w:hAnsi="Times New Roman" w:cs="Times New Roman"/>
          <w:sz w:val="28"/>
          <w:szCs w:val="28"/>
        </w:rPr>
        <w:t>Щетько</w:t>
      </w:r>
      <w:proofErr w:type="spellEnd"/>
      <w:r w:rsidRPr="00F51225">
        <w:rPr>
          <w:rFonts w:ascii="Times New Roman" w:eastAsia="Calibri" w:hAnsi="Times New Roman" w:cs="Times New Roman"/>
          <w:sz w:val="28"/>
          <w:szCs w:val="28"/>
        </w:rPr>
        <w:t>. -  Минск</w:t>
      </w:r>
      <w:proofErr w:type="gramStart"/>
      <w:r w:rsidRPr="00F51225">
        <w:rPr>
          <w:rFonts w:ascii="Times New Roman" w:eastAsia="Calibri" w:hAnsi="Times New Roman" w:cs="Times New Roman"/>
          <w:sz w:val="28"/>
          <w:szCs w:val="28"/>
        </w:rPr>
        <w:t xml:space="preserve">.: </w:t>
      </w:r>
      <w:proofErr w:type="gramEnd"/>
      <w:r w:rsidRPr="00F51225">
        <w:rPr>
          <w:rFonts w:ascii="Times New Roman" w:eastAsia="Calibri" w:hAnsi="Times New Roman" w:cs="Times New Roman"/>
          <w:sz w:val="28"/>
          <w:szCs w:val="28"/>
        </w:rPr>
        <w:t>БГУ, 2014. – 48 с.</w:t>
      </w:r>
      <w:r w:rsidRPr="00F512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225" w:rsidRPr="00F51225" w:rsidRDefault="00F51225" w:rsidP="00F51225">
      <w:pPr>
        <w:numPr>
          <w:ilvl w:val="0"/>
          <w:numId w:val="1"/>
        </w:numPr>
        <w:spacing w:after="0"/>
        <w:ind w:right="-32"/>
        <w:jc w:val="both"/>
        <w:rPr>
          <w:rFonts w:ascii="Times New Roman" w:hAnsi="Times New Roman" w:cs="Times New Roman"/>
          <w:sz w:val="28"/>
          <w:szCs w:val="28"/>
        </w:rPr>
      </w:pPr>
      <w:r w:rsidRPr="00F51225">
        <w:rPr>
          <w:rFonts w:ascii="Times New Roman" w:hAnsi="Times New Roman" w:cs="Times New Roman"/>
          <w:sz w:val="28"/>
          <w:szCs w:val="28"/>
        </w:rPr>
        <w:t xml:space="preserve">Бабич, Н.П. Компьютерная </w:t>
      </w:r>
      <w:proofErr w:type="spellStart"/>
      <w:r w:rsidRPr="00F51225">
        <w:rPr>
          <w:rFonts w:ascii="Times New Roman" w:hAnsi="Times New Roman" w:cs="Times New Roman"/>
          <w:sz w:val="28"/>
          <w:szCs w:val="28"/>
        </w:rPr>
        <w:t>схемотехника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>. Методы построения и проектирования: Учебное пособие/ Н.П. Бабич, И.А. Жуков.- К.</w:t>
      </w:r>
      <w:r w:rsidRPr="00F51225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F51225">
        <w:rPr>
          <w:rFonts w:ascii="Times New Roman" w:hAnsi="Times New Roman" w:cs="Times New Roman"/>
          <w:sz w:val="28"/>
          <w:szCs w:val="28"/>
        </w:rPr>
        <w:t xml:space="preserve"> «МК-Пресс», 2004.-576 с., ил.</w:t>
      </w:r>
    </w:p>
    <w:p w:rsidR="00F51225" w:rsidRPr="00F51225" w:rsidRDefault="00F51225" w:rsidP="00F51225">
      <w:pPr>
        <w:numPr>
          <w:ilvl w:val="0"/>
          <w:numId w:val="1"/>
        </w:numPr>
        <w:spacing w:after="0"/>
        <w:ind w:right="-3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1225">
        <w:rPr>
          <w:rFonts w:ascii="Times New Roman" w:hAnsi="Times New Roman" w:cs="Times New Roman"/>
          <w:sz w:val="28"/>
          <w:szCs w:val="28"/>
        </w:rPr>
        <w:t>Бойт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>, К. Мир электроники: Цифровая электроника</w:t>
      </w:r>
      <w:proofErr w:type="gramStart"/>
      <w:r w:rsidRPr="00F51225">
        <w:rPr>
          <w:rFonts w:ascii="Times New Roman" w:hAnsi="Times New Roman" w:cs="Times New Roman"/>
          <w:sz w:val="28"/>
          <w:szCs w:val="28"/>
        </w:rPr>
        <w:t>/ К</w:t>
      </w:r>
      <w:proofErr w:type="gramEnd"/>
      <w:r w:rsidRPr="00F512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1225">
        <w:rPr>
          <w:rFonts w:ascii="Times New Roman" w:hAnsi="Times New Roman" w:cs="Times New Roman"/>
          <w:sz w:val="28"/>
          <w:szCs w:val="28"/>
        </w:rPr>
        <w:t>Бойт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 xml:space="preserve">; пер. с нем. М.М. </w:t>
      </w:r>
      <w:proofErr w:type="spellStart"/>
      <w:r w:rsidRPr="00F51225">
        <w:rPr>
          <w:rFonts w:ascii="Times New Roman" w:hAnsi="Times New Roman" w:cs="Times New Roman"/>
          <w:sz w:val="28"/>
          <w:szCs w:val="28"/>
        </w:rPr>
        <w:t>Ташлицкого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 xml:space="preserve">.- М.: </w:t>
      </w:r>
      <w:proofErr w:type="spellStart"/>
      <w:r w:rsidRPr="00F51225">
        <w:rPr>
          <w:rFonts w:ascii="Times New Roman" w:hAnsi="Times New Roman" w:cs="Times New Roman"/>
          <w:sz w:val="28"/>
          <w:szCs w:val="28"/>
        </w:rPr>
        <w:t>Техносфера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>, 2007.- 472 с.</w:t>
      </w:r>
    </w:p>
    <w:p w:rsidR="00F51225" w:rsidRPr="00F51225" w:rsidRDefault="00F51225" w:rsidP="00F51225">
      <w:pPr>
        <w:numPr>
          <w:ilvl w:val="0"/>
          <w:numId w:val="1"/>
        </w:numPr>
        <w:spacing w:after="0"/>
        <w:ind w:right="-3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1225">
        <w:rPr>
          <w:rFonts w:ascii="Times New Roman" w:hAnsi="Times New Roman" w:cs="Times New Roman"/>
          <w:sz w:val="28"/>
          <w:szCs w:val="28"/>
        </w:rPr>
        <w:t>Бэйкер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1225">
        <w:rPr>
          <w:rFonts w:ascii="Times New Roman" w:hAnsi="Times New Roman" w:cs="Times New Roman"/>
          <w:sz w:val="28"/>
          <w:szCs w:val="28"/>
        </w:rPr>
        <w:t>Бонни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 xml:space="preserve">. Что нужно знать цифровому инженеру об аналоговой электронике/ </w:t>
      </w:r>
      <w:proofErr w:type="spellStart"/>
      <w:r w:rsidRPr="00F51225">
        <w:rPr>
          <w:rFonts w:ascii="Times New Roman" w:hAnsi="Times New Roman" w:cs="Times New Roman"/>
          <w:sz w:val="28"/>
          <w:szCs w:val="28"/>
        </w:rPr>
        <w:t>Бонни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1225">
        <w:rPr>
          <w:rFonts w:ascii="Times New Roman" w:hAnsi="Times New Roman" w:cs="Times New Roman"/>
          <w:sz w:val="28"/>
          <w:szCs w:val="28"/>
        </w:rPr>
        <w:t>Бэйк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 xml:space="preserve">; пер. с англ. Ю.С. Магды.- М.: </w:t>
      </w:r>
      <w:proofErr w:type="spellStart"/>
      <w:r w:rsidRPr="00F51225">
        <w:rPr>
          <w:rFonts w:ascii="Times New Roman" w:hAnsi="Times New Roman" w:cs="Times New Roman"/>
          <w:sz w:val="28"/>
          <w:szCs w:val="28"/>
        </w:rPr>
        <w:t>Додэка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 xml:space="preserve"> – </w:t>
      </w:r>
      <w:r w:rsidRPr="00F51225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F51225">
        <w:rPr>
          <w:rFonts w:ascii="Times New Roman" w:hAnsi="Times New Roman" w:cs="Times New Roman"/>
          <w:sz w:val="28"/>
          <w:szCs w:val="28"/>
        </w:rPr>
        <w:t>, 2010.- 360 с.</w:t>
      </w:r>
    </w:p>
    <w:p w:rsidR="00F51225" w:rsidRPr="00F51225" w:rsidRDefault="00F51225" w:rsidP="00F51225">
      <w:pPr>
        <w:ind w:right="-32"/>
        <w:jc w:val="both"/>
        <w:rPr>
          <w:rFonts w:ascii="Times New Roman" w:hAnsi="Times New Roman" w:cs="Times New Roman"/>
          <w:sz w:val="28"/>
          <w:szCs w:val="28"/>
        </w:rPr>
      </w:pPr>
      <w:r w:rsidRPr="00F51225">
        <w:rPr>
          <w:rFonts w:ascii="Times New Roman" w:hAnsi="Times New Roman" w:cs="Times New Roman"/>
          <w:sz w:val="28"/>
          <w:szCs w:val="28"/>
        </w:rPr>
        <w:t xml:space="preserve">                                             Дополнительная</w:t>
      </w:r>
    </w:p>
    <w:p w:rsidR="00F51225" w:rsidRPr="00F51225" w:rsidRDefault="00F51225" w:rsidP="00F51225">
      <w:pPr>
        <w:numPr>
          <w:ilvl w:val="0"/>
          <w:numId w:val="6"/>
        </w:numPr>
        <w:spacing w:after="0"/>
        <w:ind w:left="426" w:right="-32" w:hanging="426"/>
        <w:jc w:val="both"/>
        <w:rPr>
          <w:rFonts w:ascii="Times New Roman" w:hAnsi="Times New Roman" w:cs="Times New Roman"/>
          <w:sz w:val="28"/>
          <w:szCs w:val="28"/>
        </w:rPr>
      </w:pPr>
      <w:r w:rsidRPr="00F51225">
        <w:rPr>
          <w:rFonts w:ascii="Times New Roman" w:hAnsi="Times New Roman" w:cs="Times New Roman"/>
          <w:sz w:val="28"/>
          <w:szCs w:val="28"/>
        </w:rPr>
        <w:t xml:space="preserve">Информационно-измерительная техника и электроника: учебник для студ. </w:t>
      </w:r>
      <w:proofErr w:type="spellStart"/>
      <w:r w:rsidRPr="00F51225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F512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512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122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51225">
        <w:rPr>
          <w:rFonts w:ascii="Times New Roman" w:hAnsi="Times New Roman" w:cs="Times New Roman"/>
          <w:sz w:val="28"/>
          <w:szCs w:val="28"/>
        </w:rPr>
        <w:t xml:space="preserve">аведений/ Г.Г. </w:t>
      </w:r>
      <w:proofErr w:type="spellStart"/>
      <w:r w:rsidRPr="00F51225">
        <w:rPr>
          <w:rFonts w:ascii="Times New Roman" w:hAnsi="Times New Roman" w:cs="Times New Roman"/>
          <w:sz w:val="28"/>
          <w:szCs w:val="28"/>
        </w:rPr>
        <w:t>Раннев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Pr="00F51225">
        <w:rPr>
          <w:rFonts w:ascii="Times New Roman" w:hAnsi="Times New Roman" w:cs="Times New Roman"/>
          <w:sz w:val="28"/>
          <w:szCs w:val="28"/>
        </w:rPr>
        <w:t>Сурогина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 xml:space="preserve">, В.И. Калашников и др./ под. ред. Г.Г. </w:t>
      </w:r>
      <w:proofErr w:type="spellStart"/>
      <w:r w:rsidRPr="00F51225">
        <w:rPr>
          <w:rFonts w:ascii="Times New Roman" w:hAnsi="Times New Roman" w:cs="Times New Roman"/>
          <w:sz w:val="28"/>
          <w:szCs w:val="28"/>
        </w:rPr>
        <w:t>Раннева</w:t>
      </w:r>
      <w:proofErr w:type="spellEnd"/>
      <w:r w:rsidRPr="00F51225">
        <w:rPr>
          <w:rFonts w:ascii="Times New Roman" w:hAnsi="Times New Roman" w:cs="Times New Roman"/>
          <w:sz w:val="28"/>
          <w:szCs w:val="28"/>
        </w:rPr>
        <w:t>.-М.: Издательский центр «Академия», 2006.- 512 с.</w:t>
      </w:r>
    </w:p>
    <w:p w:rsidR="00F51225" w:rsidRPr="00F51225" w:rsidRDefault="00F51225" w:rsidP="00F51225">
      <w:pPr>
        <w:numPr>
          <w:ilvl w:val="0"/>
          <w:numId w:val="6"/>
        </w:numPr>
        <w:spacing w:after="0"/>
        <w:ind w:left="426" w:right="-32" w:hanging="426"/>
        <w:rPr>
          <w:rFonts w:ascii="Times New Roman" w:hAnsi="Times New Roman" w:cs="Times New Roman"/>
          <w:sz w:val="28"/>
          <w:szCs w:val="28"/>
        </w:rPr>
      </w:pPr>
      <w:r w:rsidRPr="00F51225">
        <w:rPr>
          <w:rFonts w:ascii="Times New Roman" w:hAnsi="Times New Roman" w:cs="Times New Roman"/>
          <w:sz w:val="28"/>
          <w:szCs w:val="28"/>
        </w:rPr>
        <w:t>Китаев, Ю.В. Основы цифровой техники. Учебное пособие/ Ю.В. Китаев.- СПб</w:t>
      </w:r>
      <w:proofErr w:type="gramStart"/>
      <w:r w:rsidRPr="00F51225">
        <w:rPr>
          <w:rFonts w:ascii="Times New Roman" w:hAnsi="Times New Roman" w:cs="Times New Roman"/>
          <w:sz w:val="28"/>
          <w:szCs w:val="28"/>
        </w:rPr>
        <w:t>.</w:t>
      </w:r>
      <w:r w:rsidRPr="00F5122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gramEnd"/>
      <w:r w:rsidRPr="00F51225">
        <w:rPr>
          <w:rFonts w:ascii="Times New Roman" w:hAnsi="Times New Roman" w:cs="Times New Roman"/>
          <w:sz w:val="28"/>
          <w:szCs w:val="28"/>
        </w:rPr>
        <w:t>СПбГУ  ИТМО, 2007.- 87 с.</w:t>
      </w:r>
    </w:p>
    <w:p w:rsidR="00F51225" w:rsidRPr="00F51225" w:rsidRDefault="00F51225" w:rsidP="00F51225">
      <w:pPr>
        <w:ind w:right="-32"/>
        <w:rPr>
          <w:rFonts w:ascii="Times New Roman" w:hAnsi="Times New Roman" w:cs="Times New Roman"/>
          <w:sz w:val="28"/>
          <w:szCs w:val="28"/>
        </w:rPr>
      </w:pPr>
    </w:p>
    <w:p w:rsidR="00F51225" w:rsidRPr="00F51225" w:rsidRDefault="00F51225" w:rsidP="00F51225">
      <w:pPr>
        <w:ind w:right="-32"/>
        <w:rPr>
          <w:rFonts w:ascii="Times New Roman" w:hAnsi="Times New Roman" w:cs="Times New Roman"/>
          <w:b/>
          <w:sz w:val="28"/>
          <w:szCs w:val="28"/>
        </w:rPr>
      </w:pPr>
      <w:r w:rsidRPr="00F5122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C16DE">
        <w:rPr>
          <w:rFonts w:ascii="Times New Roman" w:hAnsi="Times New Roman" w:cs="Times New Roman"/>
          <w:b/>
          <w:sz w:val="28"/>
          <w:szCs w:val="28"/>
        </w:rPr>
        <w:t xml:space="preserve">Рекомендации по организации </w:t>
      </w:r>
      <w:r w:rsidRPr="00F51225">
        <w:rPr>
          <w:rFonts w:ascii="Times New Roman" w:hAnsi="Times New Roman" w:cs="Times New Roman"/>
          <w:b/>
          <w:sz w:val="28"/>
          <w:szCs w:val="28"/>
        </w:rPr>
        <w:t xml:space="preserve"> управляемой самостоятельной  работы студентов  </w:t>
      </w:r>
    </w:p>
    <w:p w:rsidR="00F51225" w:rsidRPr="00F51225" w:rsidRDefault="00F51225" w:rsidP="00F51225">
      <w:pPr>
        <w:ind w:left="360" w:right="-32"/>
        <w:rPr>
          <w:rFonts w:ascii="Times New Roman" w:hAnsi="Times New Roman" w:cs="Times New Roman"/>
          <w:b/>
          <w:sz w:val="28"/>
          <w:szCs w:val="28"/>
        </w:rPr>
      </w:pPr>
    </w:p>
    <w:p w:rsidR="00F51225" w:rsidRPr="00F51225" w:rsidRDefault="00F51225" w:rsidP="00F51225">
      <w:pPr>
        <w:ind w:right="-3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51225">
        <w:rPr>
          <w:rFonts w:ascii="Times New Roman" w:hAnsi="Times New Roman" w:cs="Times New Roman"/>
          <w:sz w:val="28"/>
          <w:szCs w:val="28"/>
        </w:rPr>
        <w:t xml:space="preserve">Управляемая самостоятельная работа студентов  (УРС) осуществляется в объеме 10 учебных часов за счет времени  отведенного  на </w:t>
      </w:r>
      <w:r w:rsidR="000C16DE">
        <w:rPr>
          <w:rFonts w:ascii="Times New Roman" w:hAnsi="Times New Roman" w:cs="Times New Roman"/>
          <w:sz w:val="28"/>
          <w:szCs w:val="28"/>
        </w:rPr>
        <w:t>лабораторные занятия</w:t>
      </w:r>
      <w:r w:rsidRPr="00F51225">
        <w:rPr>
          <w:rFonts w:ascii="Times New Roman" w:hAnsi="Times New Roman" w:cs="Times New Roman"/>
          <w:sz w:val="28"/>
          <w:szCs w:val="28"/>
        </w:rPr>
        <w:t>. Целью УРС является освоение принципов проектирования основных элементов и устройств интегральной электроники и подготовка к выполнению лабораторных работ. Контроль  выполнения заданий УСР осуществляется в процессе защиты лабораторных работ.</w:t>
      </w:r>
    </w:p>
    <w:p w:rsidR="00F51225" w:rsidRPr="00F51225" w:rsidRDefault="00F51225" w:rsidP="00F51225">
      <w:pPr>
        <w:ind w:right="-3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51225">
        <w:rPr>
          <w:rFonts w:ascii="Times New Roman" w:hAnsi="Times New Roman" w:cs="Times New Roman"/>
          <w:sz w:val="28"/>
          <w:szCs w:val="28"/>
        </w:rPr>
        <w:lastRenderedPageBreak/>
        <w:t xml:space="preserve">Задание № 1. По заданному алгебраическому представлению логической функции провести ее минимизацию с использованием карт Карно и  реализовать  в базисе  </w:t>
      </w:r>
      <w:proofErr w:type="gramStart"/>
      <w:r w:rsidRPr="00F51225">
        <w:rPr>
          <w:rFonts w:ascii="Times New Roman" w:hAnsi="Times New Roman" w:cs="Times New Roman"/>
          <w:sz w:val="28"/>
          <w:szCs w:val="28"/>
        </w:rPr>
        <w:t>И-НЕ</w:t>
      </w:r>
      <w:proofErr w:type="gramEnd"/>
      <w:r w:rsidRPr="00F51225">
        <w:rPr>
          <w:rFonts w:ascii="Times New Roman" w:hAnsi="Times New Roman" w:cs="Times New Roman"/>
          <w:sz w:val="28"/>
          <w:szCs w:val="28"/>
        </w:rPr>
        <w:t>. Проверить наличие в схеме опасных состязаний и предложить пути их устранения.</w:t>
      </w:r>
    </w:p>
    <w:p w:rsidR="00F51225" w:rsidRPr="00F51225" w:rsidRDefault="00F51225" w:rsidP="00F51225">
      <w:pPr>
        <w:ind w:right="-3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51225">
        <w:rPr>
          <w:rFonts w:ascii="Times New Roman" w:hAnsi="Times New Roman" w:cs="Times New Roman"/>
          <w:sz w:val="28"/>
          <w:szCs w:val="28"/>
        </w:rPr>
        <w:t>Задание № 2. Синтезировать  схему счетчика с заданным модулем счета.</w:t>
      </w:r>
    </w:p>
    <w:p w:rsidR="00F51225" w:rsidRPr="00F51225" w:rsidRDefault="00F51225" w:rsidP="00F51225">
      <w:pPr>
        <w:ind w:right="-3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51225">
        <w:rPr>
          <w:rFonts w:ascii="Times New Roman" w:hAnsi="Times New Roman" w:cs="Times New Roman"/>
          <w:sz w:val="28"/>
          <w:szCs w:val="28"/>
        </w:rPr>
        <w:t>Задание № 3. Провести расчет элементов схемы усилителей сигналов с использованием операционных усилителей в различных вариантах включения.</w:t>
      </w:r>
    </w:p>
    <w:p w:rsidR="00F51225" w:rsidRPr="00F51225" w:rsidRDefault="00F51225" w:rsidP="00F51225">
      <w:pPr>
        <w:pStyle w:val="Default"/>
        <w:rPr>
          <w:b/>
          <w:bCs/>
          <w:sz w:val="28"/>
          <w:szCs w:val="28"/>
        </w:rPr>
      </w:pPr>
      <w:r w:rsidRPr="00F51225">
        <w:rPr>
          <w:sz w:val="28"/>
          <w:szCs w:val="28"/>
        </w:rPr>
        <w:t xml:space="preserve"> </w:t>
      </w:r>
      <w:r w:rsidRPr="00F51225">
        <w:rPr>
          <w:b/>
          <w:sz w:val="28"/>
          <w:szCs w:val="28"/>
        </w:rPr>
        <w:t xml:space="preserve">                 </w:t>
      </w:r>
      <w:r w:rsidRPr="00F51225">
        <w:rPr>
          <w:b/>
          <w:bCs/>
          <w:sz w:val="28"/>
          <w:szCs w:val="28"/>
        </w:rPr>
        <w:t xml:space="preserve">Перечень </w:t>
      </w:r>
      <w:r w:rsidR="000C16DE">
        <w:rPr>
          <w:b/>
          <w:bCs/>
          <w:sz w:val="28"/>
          <w:szCs w:val="28"/>
        </w:rPr>
        <w:t xml:space="preserve">рекомендуемых </w:t>
      </w:r>
      <w:r w:rsidRPr="00F51225">
        <w:rPr>
          <w:b/>
          <w:bCs/>
          <w:sz w:val="28"/>
          <w:szCs w:val="28"/>
        </w:rPr>
        <w:t xml:space="preserve"> средств диагностики результатов </w:t>
      </w:r>
    </w:p>
    <w:p w:rsidR="00F51225" w:rsidRPr="00F51225" w:rsidRDefault="00F51225" w:rsidP="00F51225">
      <w:pPr>
        <w:pStyle w:val="Default"/>
        <w:rPr>
          <w:b/>
          <w:bCs/>
          <w:sz w:val="28"/>
          <w:szCs w:val="28"/>
        </w:rPr>
      </w:pPr>
      <w:r w:rsidRPr="00F51225">
        <w:rPr>
          <w:b/>
          <w:bCs/>
          <w:sz w:val="28"/>
          <w:szCs w:val="28"/>
        </w:rPr>
        <w:t xml:space="preserve">                                       учебной деятельности </w:t>
      </w:r>
    </w:p>
    <w:p w:rsidR="00F51225" w:rsidRPr="00F51225" w:rsidRDefault="00F51225" w:rsidP="00F51225">
      <w:pPr>
        <w:pStyle w:val="Default"/>
        <w:rPr>
          <w:sz w:val="28"/>
          <w:szCs w:val="28"/>
        </w:rPr>
      </w:pPr>
    </w:p>
    <w:p w:rsidR="00F51225" w:rsidRPr="00F51225" w:rsidRDefault="00F51225" w:rsidP="00F51225">
      <w:pPr>
        <w:pStyle w:val="Default"/>
        <w:ind w:firstLine="426"/>
        <w:jc w:val="both"/>
        <w:rPr>
          <w:sz w:val="28"/>
          <w:szCs w:val="28"/>
        </w:rPr>
      </w:pPr>
      <w:r w:rsidRPr="00F51225">
        <w:rPr>
          <w:b/>
          <w:sz w:val="28"/>
          <w:szCs w:val="28"/>
        </w:rPr>
        <w:t xml:space="preserve"> </w:t>
      </w:r>
      <w:r w:rsidRPr="00F51225">
        <w:rPr>
          <w:sz w:val="28"/>
          <w:szCs w:val="28"/>
        </w:rPr>
        <w:t xml:space="preserve">С целью текущего контроля знаний и умений студентов по дисциплине «Интегральная электроника»  используются  следующие  диагностические средства: </w:t>
      </w:r>
    </w:p>
    <w:p w:rsidR="00F51225" w:rsidRPr="00F51225" w:rsidRDefault="00F51225" w:rsidP="00F51225">
      <w:pPr>
        <w:pStyle w:val="Default"/>
        <w:ind w:firstLine="567"/>
        <w:jc w:val="both"/>
        <w:rPr>
          <w:sz w:val="28"/>
          <w:szCs w:val="28"/>
        </w:rPr>
      </w:pPr>
      <w:r w:rsidRPr="00F51225">
        <w:rPr>
          <w:sz w:val="28"/>
          <w:szCs w:val="28"/>
        </w:rPr>
        <w:t xml:space="preserve">- выборочный опрос на лекциях; </w:t>
      </w:r>
    </w:p>
    <w:p w:rsidR="00F51225" w:rsidRPr="00F51225" w:rsidRDefault="00F51225" w:rsidP="00F51225">
      <w:pPr>
        <w:pStyle w:val="Default"/>
        <w:ind w:firstLine="567"/>
        <w:jc w:val="both"/>
        <w:rPr>
          <w:sz w:val="28"/>
          <w:szCs w:val="28"/>
        </w:rPr>
      </w:pPr>
      <w:r w:rsidRPr="00F51225">
        <w:rPr>
          <w:sz w:val="28"/>
          <w:szCs w:val="28"/>
        </w:rPr>
        <w:t xml:space="preserve">- отчеты по лабораторным работам; </w:t>
      </w:r>
    </w:p>
    <w:p w:rsidR="00F51225" w:rsidRPr="00F51225" w:rsidRDefault="00F51225" w:rsidP="00F51225">
      <w:pPr>
        <w:pStyle w:val="Default"/>
        <w:ind w:firstLine="567"/>
        <w:jc w:val="both"/>
        <w:rPr>
          <w:b/>
          <w:bCs/>
          <w:sz w:val="28"/>
          <w:szCs w:val="28"/>
        </w:rPr>
      </w:pPr>
      <w:r w:rsidRPr="00F51225">
        <w:rPr>
          <w:sz w:val="28"/>
          <w:szCs w:val="28"/>
        </w:rPr>
        <w:t>- тестирование по темам дисциплины.</w:t>
      </w:r>
    </w:p>
    <w:p w:rsidR="00F51225" w:rsidRPr="00F51225" w:rsidRDefault="00F51225" w:rsidP="00F51225">
      <w:pPr>
        <w:ind w:right="-32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51225" w:rsidRPr="00F51225" w:rsidRDefault="00F51225" w:rsidP="00F51225">
      <w:pPr>
        <w:ind w:right="-32"/>
        <w:rPr>
          <w:rFonts w:ascii="Times New Roman" w:hAnsi="Times New Roman" w:cs="Times New Roman"/>
          <w:b/>
          <w:sz w:val="28"/>
          <w:szCs w:val="28"/>
        </w:rPr>
      </w:pPr>
      <w:r w:rsidRPr="00F51225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Примерный п</w:t>
      </w:r>
      <w:r w:rsidRPr="00F51225">
        <w:rPr>
          <w:rFonts w:ascii="Times New Roman" w:hAnsi="Times New Roman" w:cs="Times New Roman"/>
          <w:b/>
          <w:sz w:val="28"/>
          <w:szCs w:val="28"/>
        </w:rPr>
        <w:t>еречень лабораторных занятий</w:t>
      </w:r>
    </w:p>
    <w:p w:rsidR="00F51225" w:rsidRPr="00F51225" w:rsidRDefault="00F51225" w:rsidP="00F51225">
      <w:pPr>
        <w:numPr>
          <w:ilvl w:val="0"/>
          <w:numId w:val="7"/>
        </w:numPr>
        <w:spacing w:after="0"/>
        <w:ind w:right="-32"/>
        <w:rPr>
          <w:rFonts w:ascii="Times New Roman" w:hAnsi="Times New Roman" w:cs="Times New Roman"/>
          <w:sz w:val="26"/>
          <w:szCs w:val="26"/>
        </w:rPr>
      </w:pPr>
      <w:r w:rsidRPr="00F51225">
        <w:rPr>
          <w:rFonts w:ascii="Times New Roman" w:hAnsi="Times New Roman" w:cs="Times New Roman"/>
          <w:sz w:val="26"/>
          <w:szCs w:val="26"/>
        </w:rPr>
        <w:t>Базовые логические элементы и синтез на их основе  минимизированных функционально-устойчивых комбинационных схем.</w:t>
      </w:r>
    </w:p>
    <w:p w:rsidR="00F51225" w:rsidRPr="00F51225" w:rsidRDefault="00F51225" w:rsidP="00F51225">
      <w:pPr>
        <w:numPr>
          <w:ilvl w:val="0"/>
          <w:numId w:val="7"/>
        </w:numPr>
        <w:spacing w:after="0"/>
        <w:ind w:right="-32"/>
        <w:rPr>
          <w:rFonts w:ascii="Times New Roman" w:hAnsi="Times New Roman" w:cs="Times New Roman"/>
          <w:sz w:val="26"/>
          <w:szCs w:val="26"/>
        </w:rPr>
      </w:pPr>
      <w:r w:rsidRPr="00F51225">
        <w:rPr>
          <w:rFonts w:ascii="Times New Roman" w:hAnsi="Times New Roman" w:cs="Times New Roman"/>
          <w:sz w:val="26"/>
          <w:szCs w:val="26"/>
        </w:rPr>
        <w:t>Функциональные цифровые устройства  комбинационного типа.</w:t>
      </w:r>
    </w:p>
    <w:p w:rsidR="00F51225" w:rsidRPr="00F51225" w:rsidRDefault="00F51225" w:rsidP="00F51225">
      <w:pPr>
        <w:numPr>
          <w:ilvl w:val="0"/>
          <w:numId w:val="7"/>
        </w:numPr>
        <w:spacing w:after="0"/>
        <w:ind w:right="-32"/>
        <w:rPr>
          <w:rFonts w:ascii="Times New Roman" w:hAnsi="Times New Roman" w:cs="Times New Roman"/>
          <w:sz w:val="26"/>
          <w:szCs w:val="26"/>
        </w:rPr>
      </w:pPr>
      <w:r w:rsidRPr="00F51225">
        <w:rPr>
          <w:rFonts w:ascii="Times New Roman" w:hAnsi="Times New Roman" w:cs="Times New Roman"/>
          <w:sz w:val="26"/>
          <w:szCs w:val="26"/>
        </w:rPr>
        <w:t>Триггеры.</w:t>
      </w:r>
    </w:p>
    <w:p w:rsidR="00F51225" w:rsidRPr="00F51225" w:rsidRDefault="00F51225" w:rsidP="00F51225">
      <w:pPr>
        <w:numPr>
          <w:ilvl w:val="0"/>
          <w:numId w:val="7"/>
        </w:numPr>
        <w:spacing w:after="0"/>
        <w:ind w:right="-32"/>
        <w:rPr>
          <w:rFonts w:ascii="Times New Roman" w:hAnsi="Times New Roman" w:cs="Times New Roman"/>
          <w:sz w:val="26"/>
          <w:szCs w:val="26"/>
        </w:rPr>
      </w:pPr>
      <w:proofErr w:type="spellStart"/>
      <w:r w:rsidRPr="00F51225">
        <w:rPr>
          <w:rFonts w:ascii="Times New Roman" w:hAnsi="Times New Roman" w:cs="Times New Roman"/>
          <w:sz w:val="26"/>
          <w:szCs w:val="26"/>
        </w:rPr>
        <w:t>Последовательностные</w:t>
      </w:r>
      <w:proofErr w:type="spellEnd"/>
      <w:r w:rsidRPr="00F51225">
        <w:rPr>
          <w:rFonts w:ascii="Times New Roman" w:hAnsi="Times New Roman" w:cs="Times New Roman"/>
          <w:sz w:val="26"/>
          <w:szCs w:val="26"/>
        </w:rPr>
        <w:t xml:space="preserve"> цифровые устройства.</w:t>
      </w:r>
    </w:p>
    <w:p w:rsidR="00F51225" w:rsidRPr="00F51225" w:rsidRDefault="00F51225" w:rsidP="00F51225">
      <w:pPr>
        <w:numPr>
          <w:ilvl w:val="0"/>
          <w:numId w:val="7"/>
        </w:numPr>
        <w:spacing w:after="0"/>
        <w:ind w:right="-32"/>
        <w:rPr>
          <w:rFonts w:ascii="Times New Roman" w:hAnsi="Times New Roman" w:cs="Times New Roman"/>
          <w:sz w:val="26"/>
          <w:szCs w:val="26"/>
        </w:rPr>
      </w:pPr>
      <w:r w:rsidRPr="00F51225">
        <w:rPr>
          <w:rFonts w:ascii="Times New Roman" w:hAnsi="Times New Roman" w:cs="Times New Roman"/>
          <w:sz w:val="26"/>
          <w:szCs w:val="26"/>
          <w:lang w:val="be-BY"/>
        </w:rPr>
        <w:t>Операционные усилители и схемы их включения.</w:t>
      </w:r>
    </w:p>
    <w:p w:rsidR="00F51225" w:rsidRPr="00F51225" w:rsidRDefault="00F51225" w:rsidP="00F51225">
      <w:pPr>
        <w:numPr>
          <w:ilvl w:val="0"/>
          <w:numId w:val="7"/>
        </w:numPr>
        <w:spacing w:after="0"/>
        <w:ind w:right="-32"/>
        <w:rPr>
          <w:rFonts w:ascii="Times New Roman" w:hAnsi="Times New Roman" w:cs="Times New Roman"/>
          <w:sz w:val="26"/>
          <w:szCs w:val="26"/>
        </w:rPr>
      </w:pPr>
      <w:r w:rsidRPr="00F51225">
        <w:rPr>
          <w:rFonts w:ascii="Times New Roman" w:hAnsi="Times New Roman" w:cs="Times New Roman"/>
          <w:sz w:val="26"/>
          <w:szCs w:val="26"/>
          <w:lang w:val="be-BY"/>
        </w:rPr>
        <w:t>Цифро-аналоговые   преобразователи.</w:t>
      </w:r>
    </w:p>
    <w:p w:rsidR="00F51225" w:rsidRPr="00F51225" w:rsidRDefault="00F51225" w:rsidP="00F51225">
      <w:pPr>
        <w:numPr>
          <w:ilvl w:val="0"/>
          <w:numId w:val="7"/>
        </w:numPr>
        <w:spacing w:after="0"/>
        <w:ind w:right="-32"/>
        <w:rPr>
          <w:rFonts w:ascii="Times New Roman" w:hAnsi="Times New Roman" w:cs="Times New Roman"/>
          <w:sz w:val="26"/>
          <w:szCs w:val="26"/>
        </w:rPr>
      </w:pPr>
      <w:r w:rsidRPr="00F51225">
        <w:rPr>
          <w:rFonts w:ascii="Times New Roman" w:hAnsi="Times New Roman" w:cs="Times New Roman"/>
          <w:sz w:val="26"/>
          <w:szCs w:val="26"/>
          <w:lang w:val="be-BY"/>
        </w:rPr>
        <w:t>Аналого-цифровые преобразователи.</w:t>
      </w:r>
    </w:p>
    <w:p w:rsidR="00F51225" w:rsidRPr="00F51225" w:rsidRDefault="00F51225" w:rsidP="00F51225">
      <w:pPr>
        <w:ind w:left="720" w:right="-32"/>
        <w:rPr>
          <w:rFonts w:ascii="Times New Roman" w:hAnsi="Times New Roman" w:cs="Times New Roman"/>
          <w:sz w:val="26"/>
          <w:szCs w:val="26"/>
        </w:rPr>
      </w:pPr>
    </w:p>
    <w:p w:rsidR="00F51225" w:rsidRPr="00F51225" w:rsidRDefault="00F51225" w:rsidP="00F51225">
      <w:pPr>
        <w:ind w:right="-32"/>
        <w:rPr>
          <w:rFonts w:ascii="Times New Roman" w:hAnsi="Times New Roman" w:cs="Times New Roman"/>
          <w:b/>
          <w:sz w:val="28"/>
          <w:szCs w:val="28"/>
        </w:rPr>
      </w:pPr>
      <w:r w:rsidRPr="00F51225">
        <w:rPr>
          <w:rFonts w:ascii="Times New Roman" w:hAnsi="Times New Roman" w:cs="Times New Roman"/>
          <w:b/>
          <w:sz w:val="28"/>
          <w:szCs w:val="28"/>
        </w:rPr>
        <w:t xml:space="preserve">                             Тесты для текущего контроля</w:t>
      </w:r>
    </w:p>
    <w:p w:rsidR="00F51225" w:rsidRPr="00F51225" w:rsidRDefault="00F51225" w:rsidP="00F51225">
      <w:pPr>
        <w:pStyle w:val="aa"/>
        <w:ind w:right="-851"/>
        <w:jc w:val="both"/>
        <w:rPr>
          <w:rFonts w:ascii="Times New Roman" w:hAnsi="Times New Roman" w:cs="Times New Roman"/>
          <w:b/>
        </w:rPr>
      </w:pPr>
      <w:r w:rsidRPr="00F51225">
        <w:rPr>
          <w:rFonts w:ascii="Times New Roman" w:hAnsi="Times New Roman" w:cs="Times New Roman"/>
          <w:b/>
        </w:rPr>
        <w:t xml:space="preserve">                                            Тема №1</w:t>
      </w:r>
    </w:p>
    <w:p w:rsidR="00F51225" w:rsidRPr="00F51225" w:rsidRDefault="00F51225" w:rsidP="00F51225">
      <w:pPr>
        <w:pStyle w:val="aa"/>
        <w:ind w:right="-851"/>
        <w:jc w:val="both"/>
        <w:rPr>
          <w:rFonts w:ascii="Times New Roman" w:hAnsi="Times New Roman" w:cs="Times New Roman"/>
          <w:b/>
        </w:rPr>
      </w:pPr>
    </w:p>
    <w:p w:rsidR="00F51225" w:rsidRPr="00F51225" w:rsidRDefault="00F51225" w:rsidP="00F51225">
      <w:pPr>
        <w:pStyle w:val="a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Является ли система логических элементов</w:t>
      </w:r>
      <w:proofErr w:type="gramStart"/>
      <w:r w:rsidRPr="00F51225">
        <w:rPr>
          <w:rFonts w:ascii="Times New Roman" w:hAnsi="Times New Roman" w:cs="Times New Roman"/>
        </w:rPr>
        <w:t xml:space="preserve"> И</w:t>
      </w:r>
      <w:proofErr w:type="gramEnd"/>
      <w:r w:rsidRPr="00F51225">
        <w:rPr>
          <w:rFonts w:ascii="Times New Roman" w:hAnsi="Times New Roman" w:cs="Times New Roman"/>
        </w:rPr>
        <w:t>, ИЛИ, НЕ функционально полной?</w:t>
      </w:r>
    </w:p>
    <w:p w:rsidR="00F51225" w:rsidRPr="00F51225" w:rsidRDefault="00F51225" w:rsidP="00F51225">
      <w:pPr>
        <w:pStyle w:val="aa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                                  да             нет</w:t>
      </w:r>
    </w:p>
    <w:p w:rsidR="00F51225" w:rsidRPr="00F51225" w:rsidRDefault="00F51225" w:rsidP="00F51225">
      <w:pPr>
        <w:pStyle w:val="a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Является ли система логических элементов </w:t>
      </w:r>
      <w:proofErr w:type="gramStart"/>
      <w:r w:rsidRPr="00F51225">
        <w:rPr>
          <w:rFonts w:ascii="Times New Roman" w:hAnsi="Times New Roman" w:cs="Times New Roman"/>
        </w:rPr>
        <w:t>И-НЕ</w:t>
      </w:r>
      <w:proofErr w:type="gramEnd"/>
      <w:r w:rsidRPr="00F51225">
        <w:rPr>
          <w:rFonts w:ascii="Times New Roman" w:hAnsi="Times New Roman" w:cs="Times New Roman"/>
        </w:rPr>
        <w:t xml:space="preserve"> функционально полной?</w:t>
      </w:r>
    </w:p>
    <w:p w:rsidR="00F51225" w:rsidRPr="00F51225" w:rsidRDefault="00F51225" w:rsidP="00F51225">
      <w:pPr>
        <w:pStyle w:val="aa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                                 да             нет</w:t>
      </w:r>
    </w:p>
    <w:p w:rsidR="00F51225" w:rsidRPr="00F51225" w:rsidRDefault="00F51225" w:rsidP="00F51225">
      <w:pPr>
        <w:pStyle w:val="a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Является ли система логических элементов </w:t>
      </w:r>
      <w:proofErr w:type="gramStart"/>
      <w:r w:rsidRPr="00F51225">
        <w:rPr>
          <w:rFonts w:ascii="Times New Roman" w:hAnsi="Times New Roman" w:cs="Times New Roman"/>
        </w:rPr>
        <w:t>И-НЕ</w:t>
      </w:r>
      <w:proofErr w:type="gramEnd"/>
      <w:r w:rsidRPr="00F51225">
        <w:rPr>
          <w:rFonts w:ascii="Times New Roman" w:hAnsi="Times New Roman" w:cs="Times New Roman"/>
        </w:rPr>
        <w:t xml:space="preserve"> функционально полной?</w:t>
      </w:r>
    </w:p>
    <w:p w:rsidR="00F51225" w:rsidRPr="00F51225" w:rsidRDefault="00F51225" w:rsidP="00F51225">
      <w:pPr>
        <w:pStyle w:val="aa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                                 да             нет</w:t>
      </w:r>
    </w:p>
    <w:p w:rsidR="00F51225" w:rsidRPr="00F51225" w:rsidRDefault="00F51225" w:rsidP="00F51225">
      <w:pPr>
        <w:pStyle w:val="a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В положительной логике напряжению логической «1» соответствует:</w:t>
      </w:r>
    </w:p>
    <w:p w:rsidR="00F51225" w:rsidRPr="00F51225" w:rsidRDefault="00F51225" w:rsidP="00F51225">
      <w:pPr>
        <w:pStyle w:val="aa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lastRenderedPageBreak/>
        <w:t>более высокое напряжение,   более высокое напряжение по модулю, более низкое напряжение.</w:t>
      </w:r>
    </w:p>
    <w:p w:rsidR="00F51225" w:rsidRPr="00F51225" w:rsidRDefault="00F51225" w:rsidP="00F51225">
      <w:pPr>
        <w:pStyle w:val="a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В положительной логике напряжению логической «0» соответствует:</w:t>
      </w:r>
    </w:p>
    <w:p w:rsidR="00F51225" w:rsidRPr="00F51225" w:rsidRDefault="00F51225" w:rsidP="00F51225">
      <w:pPr>
        <w:pStyle w:val="aa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более высокое напряжение,   более высокое напряжение по модулю, более низкое напряжение.</w:t>
      </w:r>
    </w:p>
    <w:p w:rsidR="00F51225" w:rsidRPr="00F51225" w:rsidRDefault="00F51225" w:rsidP="00F51225">
      <w:pPr>
        <w:pStyle w:val="a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В отрицательной  логике напряжению логической «0» соответствует:</w:t>
      </w:r>
    </w:p>
    <w:p w:rsidR="00F51225" w:rsidRPr="00F51225" w:rsidRDefault="00F51225" w:rsidP="00F51225">
      <w:pPr>
        <w:pStyle w:val="aa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более высокое напряжение,   более высокое напряжение по модулю, более низкое напряжение.</w:t>
      </w:r>
    </w:p>
    <w:p w:rsidR="00F51225" w:rsidRPr="00F51225" w:rsidRDefault="00F51225" w:rsidP="00F51225">
      <w:pPr>
        <w:pStyle w:val="a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В отрицательной  логике напряжению логической «1» соответствует:</w:t>
      </w:r>
    </w:p>
    <w:p w:rsidR="00F51225" w:rsidRPr="00F51225" w:rsidRDefault="00F51225" w:rsidP="00F51225">
      <w:pPr>
        <w:pStyle w:val="aa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более высокое напряжение,   более высокое напряжение по модулю, более низкое напряжение.</w:t>
      </w:r>
    </w:p>
    <w:p w:rsidR="00F51225" w:rsidRPr="00F51225" w:rsidRDefault="00F51225" w:rsidP="00F51225">
      <w:pPr>
        <w:pStyle w:val="a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Совершенная дизъюнктивная нормальная форма (Сов. ДНФ) логической функции – это:   </w:t>
      </w:r>
    </w:p>
    <w:p w:rsidR="00F51225" w:rsidRPr="00F51225" w:rsidRDefault="00F51225" w:rsidP="00F51225">
      <w:pPr>
        <w:pStyle w:val="aa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- дизъюнкция </w:t>
      </w:r>
      <w:proofErr w:type="spellStart"/>
      <w:r w:rsidRPr="00F51225">
        <w:rPr>
          <w:rFonts w:ascii="Times New Roman" w:hAnsi="Times New Roman" w:cs="Times New Roman"/>
        </w:rPr>
        <w:t>конституент</w:t>
      </w:r>
      <w:proofErr w:type="spellEnd"/>
      <w:r w:rsidRPr="00F51225">
        <w:rPr>
          <w:rFonts w:ascii="Times New Roman" w:hAnsi="Times New Roman" w:cs="Times New Roman"/>
        </w:rPr>
        <w:t xml:space="preserve"> единицы, взятых на тех наборах, на которых единице равна сама функция;</w:t>
      </w:r>
    </w:p>
    <w:p w:rsidR="00F51225" w:rsidRPr="00F51225" w:rsidRDefault="00F51225" w:rsidP="00F51225">
      <w:pPr>
        <w:pStyle w:val="aa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- дизъюнкция </w:t>
      </w:r>
      <w:proofErr w:type="spellStart"/>
      <w:r w:rsidRPr="00F51225">
        <w:rPr>
          <w:rFonts w:ascii="Times New Roman" w:hAnsi="Times New Roman" w:cs="Times New Roman"/>
        </w:rPr>
        <w:t>конституент</w:t>
      </w:r>
      <w:proofErr w:type="spellEnd"/>
      <w:r w:rsidRPr="00F51225">
        <w:rPr>
          <w:rFonts w:ascii="Times New Roman" w:hAnsi="Times New Roman" w:cs="Times New Roman"/>
        </w:rPr>
        <w:t xml:space="preserve"> нуля, взятых на тех наборах, на которых нулю равна сама функция.</w:t>
      </w:r>
    </w:p>
    <w:p w:rsidR="00F51225" w:rsidRPr="00F51225" w:rsidRDefault="00F51225" w:rsidP="00F51225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proofErr w:type="gramStart"/>
      <w:r w:rsidRPr="00F51225">
        <w:rPr>
          <w:rFonts w:ascii="Times New Roman" w:hAnsi="Times New Roman" w:cs="Times New Roman"/>
        </w:rPr>
        <w:t>Совершенная конъюнктивная  нормальная форма (Сов.</w:t>
      </w:r>
      <w:proofErr w:type="gramEnd"/>
      <w:r w:rsidRPr="00F51225">
        <w:rPr>
          <w:rFonts w:ascii="Times New Roman" w:hAnsi="Times New Roman" w:cs="Times New Roman"/>
        </w:rPr>
        <w:t xml:space="preserve"> КНФ) логической функции – это:   </w:t>
      </w:r>
    </w:p>
    <w:p w:rsidR="00F51225" w:rsidRPr="00F51225" w:rsidRDefault="00F51225" w:rsidP="00F51225">
      <w:pPr>
        <w:pStyle w:val="aa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- конъюнкция  </w:t>
      </w:r>
      <w:proofErr w:type="spellStart"/>
      <w:r w:rsidRPr="00F51225">
        <w:rPr>
          <w:rFonts w:ascii="Times New Roman" w:hAnsi="Times New Roman" w:cs="Times New Roman"/>
        </w:rPr>
        <w:t>конституент</w:t>
      </w:r>
      <w:proofErr w:type="spellEnd"/>
      <w:r w:rsidRPr="00F51225">
        <w:rPr>
          <w:rFonts w:ascii="Times New Roman" w:hAnsi="Times New Roman" w:cs="Times New Roman"/>
        </w:rPr>
        <w:t xml:space="preserve"> единицы, взятых на тех наборах, на которых единице    равна сама функция;</w:t>
      </w:r>
    </w:p>
    <w:p w:rsidR="00F51225" w:rsidRPr="00F51225" w:rsidRDefault="00F51225" w:rsidP="00F51225">
      <w:pPr>
        <w:pStyle w:val="aa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- конъюнкция  </w:t>
      </w:r>
      <w:proofErr w:type="spellStart"/>
      <w:r w:rsidRPr="00F51225">
        <w:rPr>
          <w:rFonts w:ascii="Times New Roman" w:hAnsi="Times New Roman" w:cs="Times New Roman"/>
        </w:rPr>
        <w:t>конституент</w:t>
      </w:r>
      <w:proofErr w:type="spellEnd"/>
      <w:r w:rsidRPr="00F51225">
        <w:rPr>
          <w:rFonts w:ascii="Times New Roman" w:hAnsi="Times New Roman" w:cs="Times New Roman"/>
        </w:rPr>
        <w:t xml:space="preserve"> нуля, взятых на тех наборах, на которых нулю равна   сама функция.</w:t>
      </w:r>
    </w:p>
    <w:p w:rsidR="00F51225" w:rsidRPr="00F51225" w:rsidRDefault="00F51225" w:rsidP="00F51225">
      <w:pPr>
        <w:jc w:val="both"/>
        <w:rPr>
          <w:rFonts w:ascii="Times New Roman" w:eastAsia="Calibri" w:hAnsi="Times New Roman" w:cs="Times New Roman"/>
          <w:b/>
        </w:rPr>
      </w:pPr>
      <w:r w:rsidRPr="00F51225">
        <w:rPr>
          <w:rFonts w:ascii="Times New Roman" w:eastAsia="Calibri" w:hAnsi="Times New Roman" w:cs="Times New Roman"/>
          <w:b/>
        </w:rPr>
        <w:t xml:space="preserve">                                                        Тема № 2</w:t>
      </w:r>
    </w:p>
    <w:p w:rsidR="00F51225" w:rsidRPr="00F51225" w:rsidRDefault="00F51225" w:rsidP="00F51225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</w:rPr>
      </w:pPr>
      <w:proofErr w:type="gramStart"/>
      <w:r w:rsidRPr="00F51225">
        <w:rPr>
          <w:rFonts w:ascii="Times New Roman" w:eastAsia="Calibri" w:hAnsi="Times New Roman" w:cs="Times New Roman"/>
        </w:rPr>
        <w:t xml:space="preserve">Функция  </w:t>
      </w:r>
      <w:r w:rsidRPr="00F51225">
        <w:rPr>
          <w:rFonts w:ascii="Times New Roman" w:eastAsia="Calibri" w:hAnsi="Times New Roman" w:cs="Times New Roman"/>
          <w:lang w:val="en-US"/>
        </w:rPr>
        <w:t>F</w:t>
      </w:r>
      <w:r w:rsidRPr="00F51225">
        <w:rPr>
          <w:rFonts w:ascii="Times New Roman" w:eastAsia="Calibri" w:hAnsi="Times New Roman" w:cs="Times New Roman"/>
        </w:rPr>
        <w:t>(</w:t>
      </w:r>
      <w:r w:rsidRPr="00F51225">
        <w:rPr>
          <w:rFonts w:ascii="Times New Roman" w:eastAsia="Calibri" w:hAnsi="Times New Roman" w:cs="Times New Roman"/>
          <w:lang w:val="en-US"/>
        </w:rPr>
        <w:t>ABC</w:t>
      </w:r>
      <w:r w:rsidRPr="00F51225">
        <w:rPr>
          <w:rFonts w:ascii="Times New Roman" w:eastAsia="Calibri" w:hAnsi="Times New Roman" w:cs="Times New Roman"/>
        </w:rPr>
        <w:t>) =</w:t>
      </w:r>
      <w:r w:rsidRPr="00F51225">
        <w:rPr>
          <w:rFonts w:ascii="Times New Roman" w:eastAsia="Calibri" w:hAnsi="Times New Roman" w:cs="Times New Roman"/>
          <w:lang w:val="en-US"/>
        </w:rPr>
        <w:t>ABC</w:t>
      </w:r>
      <w:r w:rsidRPr="00F51225">
        <w:rPr>
          <w:rFonts w:ascii="Times New Roman" w:eastAsia="Calibri" w:hAnsi="Times New Roman" w:cs="Times New Roman"/>
        </w:rPr>
        <w:t xml:space="preserve"> </w:t>
      </w:r>
      <w:r w:rsidR="00F37541">
        <w:rPr>
          <w:rFonts w:ascii="Times New Roman" w:eastAsia="Calibri" w:hAnsi="Times New Roman" w:cs="Times New Roman"/>
        </w:rPr>
        <w:t>˄</w:t>
      </w:r>
      <w:r w:rsidR="00F37541" w:rsidRPr="00F51225">
        <w:rPr>
          <w:rFonts w:ascii="Times New Roman" w:eastAsia="Calibri" w:hAnsi="Times New Roman" w:cs="Times New Roman"/>
        </w:rPr>
        <w:t xml:space="preserve"> </w:t>
      </w:r>
      <w:r w:rsidRPr="00F51225">
        <w:rPr>
          <w:rFonts w:ascii="Times New Roman" w:eastAsia="Calibri" w:hAnsi="Times New Roman" w:cs="Times New Roman"/>
          <w:lang w:val="en-US"/>
        </w:rPr>
        <w:t>ABC</w:t>
      </w:r>
      <w:r w:rsidR="00F37541">
        <w:rPr>
          <w:rFonts w:ascii="Times New Roman" w:eastAsia="Calibri" w:hAnsi="Times New Roman" w:cs="Times New Roman"/>
        </w:rPr>
        <w:t xml:space="preserve"> ˄</w:t>
      </w:r>
      <w:r w:rsidRPr="00F51225">
        <w:rPr>
          <w:rFonts w:ascii="Times New Roman" w:eastAsia="Calibri" w:hAnsi="Times New Roman" w:cs="Times New Roman"/>
        </w:rPr>
        <w:t xml:space="preserve"> </w:t>
      </w:r>
      <w:r w:rsidRPr="00F51225">
        <w:rPr>
          <w:rFonts w:ascii="Times New Roman" w:eastAsia="Calibri" w:hAnsi="Times New Roman" w:cs="Times New Roman"/>
          <w:lang w:val="en-US"/>
        </w:rPr>
        <w:t>ABC</w:t>
      </w:r>
      <w:r w:rsidR="00F37541" w:rsidRPr="00F37541">
        <w:rPr>
          <w:rFonts w:ascii="Times New Roman" w:eastAsia="Calibri" w:hAnsi="Times New Roman" w:cs="Times New Roman"/>
        </w:rPr>
        <w:t xml:space="preserve"> </w:t>
      </w:r>
      <w:r w:rsidR="00F37541">
        <w:rPr>
          <w:rFonts w:ascii="Times New Roman" w:eastAsia="Calibri" w:hAnsi="Times New Roman" w:cs="Times New Roman"/>
        </w:rPr>
        <w:t>˄</w:t>
      </w:r>
      <w:r w:rsidRPr="00F51225">
        <w:rPr>
          <w:rFonts w:ascii="Times New Roman" w:eastAsia="Calibri" w:hAnsi="Times New Roman" w:cs="Times New Roman"/>
        </w:rPr>
        <w:t xml:space="preserve"> </w:t>
      </w:r>
      <w:r w:rsidRPr="00F51225">
        <w:rPr>
          <w:rFonts w:ascii="Times New Roman" w:eastAsia="Calibri" w:hAnsi="Times New Roman" w:cs="Times New Roman"/>
          <w:lang w:val="en-US"/>
        </w:rPr>
        <w:t>ABC</w:t>
      </w:r>
      <w:r w:rsidRPr="00F51225">
        <w:rPr>
          <w:rFonts w:ascii="Times New Roman" w:eastAsia="Calibri" w:hAnsi="Times New Roman" w:cs="Times New Roman"/>
        </w:rPr>
        <w:t xml:space="preserve"> записана в совершенной дизъюнктивной нормальной форме (Сов.</w:t>
      </w:r>
      <w:proofErr w:type="gramEnd"/>
      <w:r w:rsidRPr="00F51225">
        <w:rPr>
          <w:rFonts w:ascii="Times New Roman" w:eastAsia="Calibri" w:hAnsi="Times New Roman" w:cs="Times New Roman"/>
        </w:rPr>
        <w:t xml:space="preserve"> </w:t>
      </w:r>
      <w:proofErr w:type="gramStart"/>
      <w:r w:rsidRPr="00F51225">
        <w:rPr>
          <w:rFonts w:ascii="Times New Roman" w:eastAsia="Calibri" w:hAnsi="Times New Roman" w:cs="Times New Roman"/>
        </w:rPr>
        <w:t>ДНФ):                да,            нет.</w:t>
      </w:r>
      <w:proofErr w:type="gramEnd"/>
    </w:p>
    <w:p w:rsidR="00F51225" w:rsidRPr="00F51225" w:rsidRDefault="00F51225" w:rsidP="00F51225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</w:rPr>
      </w:pPr>
      <w:proofErr w:type="gramStart"/>
      <w:r w:rsidRPr="00F51225">
        <w:rPr>
          <w:rFonts w:ascii="Times New Roman" w:eastAsia="Calibri" w:hAnsi="Times New Roman" w:cs="Times New Roman"/>
        </w:rPr>
        <w:t xml:space="preserve">Функция  </w:t>
      </w:r>
      <w:r w:rsidRPr="00F51225">
        <w:rPr>
          <w:rFonts w:ascii="Times New Roman" w:eastAsia="Calibri" w:hAnsi="Times New Roman" w:cs="Times New Roman"/>
          <w:lang w:val="en-US"/>
        </w:rPr>
        <w:t>F</w:t>
      </w:r>
      <w:r w:rsidRPr="00F51225">
        <w:rPr>
          <w:rFonts w:ascii="Times New Roman" w:eastAsia="Calibri" w:hAnsi="Times New Roman" w:cs="Times New Roman"/>
        </w:rPr>
        <w:t>(</w:t>
      </w:r>
      <w:r w:rsidRPr="00F51225">
        <w:rPr>
          <w:rFonts w:ascii="Times New Roman" w:eastAsia="Calibri" w:hAnsi="Times New Roman" w:cs="Times New Roman"/>
          <w:lang w:val="en-US"/>
        </w:rPr>
        <w:t>ABC</w:t>
      </w:r>
      <w:r w:rsidRPr="00F51225">
        <w:rPr>
          <w:rFonts w:ascii="Times New Roman" w:eastAsia="Calibri" w:hAnsi="Times New Roman" w:cs="Times New Roman"/>
        </w:rPr>
        <w:t>) = (</w:t>
      </w:r>
      <w:r w:rsidRPr="00F51225">
        <w:rPr>
          <w:rFonts w:ascii="Times New Roman" w:eastAsia="Calibri" w:hAnsi="Times New Roman" w:cs="Times New Roman"/>
          <w:lang w:val="en-US"/>
        </w:rPr>
        <w:t>A</w:t>
      </w:r>
      <w:r w:rsidR="00F37541" w:rsidRPr="00F37541">
        <w:rPr>
          <w:rFonts w:ascii="Times New Roman" w:eastAsia="Calibri" w:hAnsi="Times New Roman" w:cs="Times New Roman"/>
        </w:rPr>
        <w:t xml:space="preserve"> </w:t>
      </w:r>
      <w:r w:rsidR="00F37541">
        <w:rPr>
          <w:rFonts w:ascii="Times New Roman" w:eastAsia="Calibri" w:hAnsi="Times New Roman" w:cs="Times New Roman"/>
        </w:rPr>
        <w:t>˄</w:t>
      </w:r>
      <w:r w:rsidRPr="00F51225">
        <w:rPr>
          <w:rFonts w:ascii="Times New Roman" w:eastAsia="Calibri" w:hAnsi="Times New Roman" w:cs="Times New Roman"/>
        </w:rPr>
        <w:t xml:space="preserve"> </w:t>
      </w:r>
      <w:r w:rsidRPr="00F51225">
        <w:rPr>
          <w:rFonts w:ascii="Times New Roman" w:eastAsia="Calibri" w:hAnsi="Times New Roman" w:cs="Times New Roman"/>
          <w:lang w:val="en-US"/>
        </w:rPr>
        <w:t>B</w:t>
      </w:r>
      <w:r w:rsidR="00F37541" w:rsidRPr="00F37541">
        <w:rPr>
          <w:rFonts w:ascii="Times New Roman" w:eastAsia="Calibri" w:hAnsi="Times New Roman" w:cs="Times New Roman"/>
        </w:rPr>
        <w:t xml:space="preserve"> </w:t>
      </w:r>
      <w:r w:rsidR="00F37541">
        <w:rPr>
          <w:rFonts w:ascii="Times New Roman" w:eastAsia="Calibri" w:hAnsi="Times New Roman" w:cs="Times New Roman"/>
        </w:rPr>
        <w:t>˄</w:t>
      </w:r>
      <w:r w:rsidRPr="00F51225">
        <w:rPr>
          <w:rFonts w:ascii="Times New Roman" w:eastAsia="Calibri" w:hAnsi="Times New Roman" w:cs="Times New Roman"/>
        </w:rPr>
        <w:t xml:space="preserve"> </w:t>
      </w:r>
      <w:r w:rsidRPr="00F51225">
        <w:rPr>
          <w:rFonts w:ascii="Times New Roman" w:eastAsia="Calibri" w:hAnsi="Times New Roman" w:cs="Times New Roman"/>
          <w:lang w:val="en-US"/>
        </w:rPr>
        <w:t>C</w:t>
      </w:r>
      <w:r w:rsidRPr="00F51225">
        <w:rPr>
          <w:rFonts w:ascii="Times New Roman" w:eastAsia="Calibri" w:hAnsi="Times New Roman" w:cs="Times New Roman"/>
        </w:rPr>
        <w:t>)(</w:t>
      </w:r>
      <w:r w:rsidRPr="00F51225">
        <w:rPr>
          <w:rFonts w:ascii="Times New Roman" w:eastAsia="Calibri" w:hAnsi="Times New Roman" w:cs="Times New Roman"/>
          <w:lang w:val="en-US"/>
        </w:rPr>
        <w:t>A</w:t>
      </w:r>
      <w:r w:rsidR="00F37541" w:rsidRPr="00F37541">
        <w:rPr>
          <w:rFonts w:ascii="Times New Roman" w:eastAsia="Calibri" w:hAnsi="Times New Roman" w:cs="Times New Roman"/>
        </w:rPr>
        <w:t xml:space="preserve"> </w:t>
      </w:r>
      <w:r w:rsidR="00F37541">
        <w:rPr>
          <w:rFonts w:ascii="Times New Roman" w:eastAsia="Calibri" w:hAnsi="Times New Roman" w:cs="Times New Roman"/>
        </w:rPr>
        <w:t>˄</w:t>
      </w:r>
      <w:r w:rsidRPr="00F51225">
        <w:rPr>
          <w:rFonts w:ascii="Times New Roman" w:eastAsia="Calibri" w:hAnsi="Times New Roman" w:cs="Times New Roman"/>
        </w:rPr>
        <w:t xml:space="preserve"> </w:t>
      </w:r>
      <w:r w:rsidRPr="00F51225">
        <w:rPr>
          <w:rFonts w:ascii="Times New Roman" w:eastAsia="Calibri" w:hAnsi="Times New Roman" w:cs="Times New Roman"/>
          <w:lang w:val="en-US"/>
        </w:rPr>
        <w:t>B</w:t>
      </w:r>
      <w:r w:rsidR="00F37541" w:rsidRPr="00F37541">
        <w:rPr>
          <w:rFonts w:ascii="Times New Roman" w:eastAsia="Calibri" w:hAnsi="Times New Roman" w:cs="Times New Roman"/>
        </w:rPr>
        <w:t xml:space="preserve"> </w:t>
      </w:r>
      <w:r w:rsidR="00F37541">
        <w:rPr>
          <w:rFonts w:ascii="Times New Roman" w:eastAsia="Calibri" w:hAnsi="Times New Roman" w:cs="Times New Roman"/>
        </w:rPr>
        <w:t>˄</w:t>
      </w:r>
      <w:r w:rsidRPr="00F51225">
        <w:rPr>
          <w:rFonts w:ascii="Times New Roman" w:eastAsia="Calibri" w:hAnsi="Times New Roman" w:cs="Times New Roman"/>
        </w:rPr>
        <w:t xml:space="preserve"> </w:t>
      </w:r>
      <w:r w:rsidRPr="00F51225">
        <w:rPr>
          <w:rFonts w:ascii="Times New Roman" w:eastAsia="Calibri" w:hAnsi="Times New Roman" w:cs="Times New Roman"/>
          <w:lang w:val="en-US"/>
        </w:rPr>
        <w:t>C</w:t>
      </w:r>
      <w:r w:rsidRPr="00F51225">
        <w:rPr>
          <w:rFonts w:ascii="Times New Roman" w:eastAsia="Calibri" w:hAnsi="Times New Roman" w:cs="Times New Roman"/>
        </w:rPr>
        <w:t>)(</w:t>
      </w:r>
      <w:r w:rsidRPr="00F51225">
        <w:rPr>
          <w:rFonts w:ascii="Times New Roman" w:eastAsia="Calibri" w:hAnsi="Times New Roman" w:cs="Times New Roman"/>
          <w:lang w:val="en-US"/>
        </w:rPr>
        <w:t>A</w:t>
      </w:r>
      <w:r w:rsidR="00F37541" w:rsidRPr="00F37541">
        <w:rPr>
          <w:rFonts w:ascii="Times New Roman" w:eastAsia="Calibri" w:hAnsi="Times New Roman" w:cs="Times New Roman"/>
        </w:rPr>
        <w:t xml:space="preserve"> </w:t>
      </w:r>
      <w:r w:rsidR="00F37541">
        <w:rPr>
          <w:rFonts w:ascii="Times New Roman" w:eastAsia="Calibri" w:hAnsi="Times New Roman" w:cs="Times New Roman"/>
        </w:rPr>
        <w:t>˄</w:t>
      </w:r>
      <w:r w:rsidRPr="00F51225">
        <w:rPr>
          <w:rFonts w:ascii="Times New Roman" w:eastAsia="Calibri" w:hAnsi="Times New Roman" w:cs="Times New Roman"/>
        </w:rPr>
        <w:t xml:space="preserve"> </w:t>
      </w:r>
      <w:r w:rsidRPr="00F51225">
        <w:rPr>
          <w:rFonts w:ascii="Times New Roman" w:eastAsia="Calibri" w:hAnsi="Times New Roman" w:cs="Times New Roman"/>
          <w:lang w:val="en-US"/>
        </w:rPr>
        <w:t>B</w:t>
      </w:r>
      <w:r w:rsidR="00F37541" w:rsidRPr="00F37541">
        <w:rPr>
          <w:rFonts w:ascii="Times New Roman" w:eastAsia="Calibri" w:hAnsi="Times New Roman" w:cs="Times New Roman"/>
        </w:rPr>
        <w:t xml:space="preserve"> </w:t>
      </w:r>
      <w:r w:rsidR="00F37541">
        <w:rPr>
          <w:rFonts w:ascii="Times New Roman" w:eastAsia="Calibri" w:hAnsi="Times New Roman" w:cs="Times New Roman"/>
        </w:rPr>
        <w:t>˄</w:t>
      </w:r>
      <w:r w:rsidRPr="00F51225">
        <w:rPr>
          <w:rFonts w:ascii="Times New Roman" w:eastAsia="Calibri" w:hAnsi="Times New Roman" w:cs="Times New Roman"/>
        </w:rPr>
        <w:t xml:space="preserve"> </w:t>
      </w:r>
      <w:r w:rsidRPr="00F51225">
        <w:rPr>
          <w:rFonts w:ascii="Times New Roman" w:eastAsia="Calibri" w:hAnsi="Times New Roman" w:cs="Times New Roman"/>
          <w:lang w:val="en-US"/>
        </w:rPr>
        <w:t>C</w:t>
      </w:r>
      <w:r w:rsidRPr="00F51225">
        <w:rPr>
          <w:rFonts w:ascii="Times New Roman" w:eastAsia="Calibri" w:hAnsi="Times New Roman" w:cs="Times New Roman"/>
        </w:rPr>
        <w:t>)(</w:t>
      </w:r>
      <w:r w:rsidRPr="00F51225">
        <w:rPr>
          <w:rFonts w:ascii="Times New Roman" w:eastAsia="Calibri" w:hAnsi="Times New Roman" w:cs="Times New Roman"/>
          <w:lang w:val="en-US"/>
        </w:rPr>
        <w:t>A</w:t>
      </w:r>
      <w:r w:rsidRPr="00F51225">
        <w:rPr>
          <w:rFonts w:ascii="Times New Roman" w:eastAsia="Calibri" w:hAnsi="Times New Roman" w:cs="Times New Roman"/>
        </w:rPr>
        <w:t xml:space="preserve"> </w:t>
      </w:r>
      <w:r w:rsidR="00F37541">
        <w:rPr>
          <w:rFonts w:ascii="Times New Roman" w:eastAsia="Calibri" w:hAnsi="Times New Roman" w:cs="Times New Roman"/>
        </w:rPr>
        <w:t>˄</w:t>
      </w:r>
      <w:r w:rsidR="00F37541" w:rsidRPr="00F51225">
        <w:rPr>
          <w:rFonts w:ascii="Times New Roman" w:eastAsia="Calibri" w:hAnsi="Times New Roman" w:cs="Times New Roman"/>
        </w:rPr>
        <w:t xml:space="preserve"> </w:t>
      </w:r>
      <w:r w:rsidRPr="00F51225">
        <w:rPr>
          <w:rFonts w:ascii="Times New Roman" w:eastAsia="Calibri" w:hAnsi="Times New Roman" w:cs="Times New Roman"/>
          <w:lang w:val="en-US"/>
        </w:rPr>
        <w:t>B</w:t>
      </w:r>
      <w:r w:rsidR="00F37541" w:rsidRPr="00F37541">
        <w:rPr>
          <w:rFonts w:ascii="Times New Roman" w:eastAsia="Calibri" w:hAnsi="Times New Roman" w:cs="Times New Roman"/>
        </w:rPr>
        <w:t xml:space="preserve"> </w:t>
      </w:r>
      <w:r w:rsidR="00F37541">
        <w:rPr>
          <w:rFonts w:ascii="Times New Roman" w:eastAsia="Calibri" w:hAnsi="Times New Roman" w:cs="Times New Roman"/>
        </w:rPr>
        <w:t>˄</w:t>
      </w:r>
      <w:r w:rsidRPr="00F51225">
        <w:rPr>
          <w:rFonts w:ascii="Times New Roman" w:eastAsia="Calibri" w:hAnsi="Times New Roman" w:cs="Times New Roman"/>
        </w:rPr>
        <w:t xml:space="preserve"> </w:t>
      </w:r>
      <w:r w:rsidRPr="00F51225">
        <w:rPr>
          <w:rFonts w:ascii="Times New Roman" w:eastAsia="Calibri" w:hAnsi="Times New Roman" w:cs="Times New Roman"/>
          <w:lang w:val="en-US"/>
        </w:rPr>
        <w:t>C</w:t>
      </w:r>
      <w:r w:rsidRPr="00F51225">
        <w:rPr>
          <w:rFonts w:ascii="Times New Roman" w:eastAsia="Calibri" w:hAnsi="Times New Roman" w:cs="Times New Roman"/>
        </w:rPr>
        <w:t>)  записана в совершенной конъюнктивной  нормальной форме (Сов.</w:t>
      </w:r>
      <w:proofErr w:type="gramEnd"/>
      <w:r w:rsidRPr="00F51225">
        <w:rPr>
          <w:rFonts w:ascii="Times New Roman" w:eastAsia="Calibri" w:hAnsi="Times New Roman" w:cs="Times New Roman"/>
        </w:rPr>
        <w:t xml:space="preserve"> </w:t>
      </w:r>
      <w:proofErr w:type="gramStart"/>
      <w:r w:rsidRPr="00F51225">
        <w:rPr>
          <w:rFonts w:ascii="Times New Roman" w:eastAsia="Calibri" w:hAnsi="Times New Roman" w:cs="Times New Roman"/>
        </w:rPr>
        <w:t>КНФ):                да,            нет.</w:t>
      </w:r>
      <w:proofErr w:type="gramEnd"/>
    </w:p>
    <w:p w:rsidR="00F51225" w:rsidRPr="00F51225" w:rsidRDefault="00F51225" w:rsidP="00F51225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</w:rPr>
      </w:pPr>
      <w:proofErr w:type="gramStart"/>
      <w:r w:rsidRPr="00F51225">
        <w:rPr>
          <w:rFonts w:ascii="Times New Roman" w:eastAsia="Calibri" w:hAnsi="Times New Roman" w:cs="Times New Roman"/>
        </w:rPr>
        <w:t>Устройство, реализующее  логическую функцию, представленную в тупиковой ДНФ может быть подвержено опасным состязаниям:        да,      нет,     в обязательном порядке.</w:t>
      </w:r>
      <w:proofErr w:type="gramEnd"/>
    </w:p>
    <w:p w:rsidR="00F51225" w:rsidRPr="00F51225" w:rsidRDefault="00F51225" w:rsidP="00F51225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 Устройство, реализующее  </w:t>
      </w:r>
      <w:proofErr w:type="gramStart"/>
      <w:r w:rsidRPr="00F51225">
        <w:rPr>
          <w:rFonts w:ascii="Times New Roman" w:eastAsia="Calibri" w:hAnsi="Times New Roman" w:cs="Times New Roman"/>
        </w:rPr>
        <w:t>логическую функцию, представленную в тупиковой   КНФ может</w:t>
      </w:r>
      <w:proofErr w:type="gramEnd"/>
      <w:r w:rsidRPr="00F51225">
        <w:rPr>
          <w:rFonts w:ascii="Times New Roman" w:eastAsia="Calibri" w:hAnsi="Times New Roman" w:cs="Times New Roman"/>
        </w:rPr>
        <w:t xml:space="preserve"> быть подвержено опасным состязаниям:      да,      нет,   в обязательном порядке.</w:t>
      </w:r>
    </w:p>
    <w:p w:rsidR="00F51225" w:rsidRPr="00F51225" w:rsidRDefault="00F51225" w:rsidP="00F51225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</w:rPr>
      </w:pPr>
      <w:proofErr w:type="spellStart"/>
      <w:r w:rsidRPr="00F51225">
        <w:rPr>
          <w:rFonts w:ascii="Times New Roman" w:eastAsia="Calibri" w:hAnsi="Times New Roman" w:cs="Times New Roman"/>
        </w:rPr>
        <w:t>Недоопределенные</w:t>
      </w:r>
      <w:proofErr w:type="spellEnd"/>
      <w:r w:rsidRPr="00F51225">
        <w:rPr>
          <w:rFonts w:ascii="Times New Roman" w:eastAsia="Calibri" w:hAnsi="Times New Roman" w:cs="Times New Roman"/>
        </w:rPr>
        <w:t xml:space="preserve"> логические функции в процессе минимизации с помощью карт Карно на запрещенных наборах:   можно доопределять,    нельзя доопределять.</w:t>
      </w:r>
    </w:p>
    <w:p w:rsidR="00F51225" w:rsidRPr="00F51225" w:rsidRDefault="00F51225" w:rsidP="00F51225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Логическая функция </w:t>
      </w:r>
      <w:r w:rsidRPr="00F51225">
        <w:rPr>
          <w:rFonts w:ascii="Times New Roman" w:eastAsia="Calibri" w:hAnsi="Times New Roman" w:cs="Times New Roman"/>
          <w:lang w:val="en-US"/>
        </w:rPr>
        <w:t>F</w:t>
      </w:r>
      <w:r w:rsidRPr="00F51225">
        <w:rPr>
          <w:rFonts w:ascii="Times New Roman" w:eastAsia="Calibri" w:hAnsi="Times New Roman" w:cs="Times New Roman"/>
        </w:rPr>
        <w:t xml:space="preserve"> (</w:t>
      </w:r>
      <w:r w:rsidRPr="00F51225">
        <w:rPr>
          <w:rFonts w:ascii="Times New Roman" w:eastAsia="Calibri" w:hAnsi="Times New Roman" w:cs="Times New Roman"/>
          <w:lang w:val="en-US"/>
        </w:rPr>
        <w:t>ABC</w:t>
      </w:r>
      <w:r w:rsidRPr="00F51225">
        <w:rPr>
          <w:rFonts w:ascii="Times New Roman" w:eastAsia="Calibri" w:hAnsi="Times New Roman" w:cs="Times New Roman"/>
        </w:rPr>
        <w:t xml:space="preserve">) = </w:t>
      </w:r>
      <w:r w:rsidRPr="00F51225">
        <w:rPr>
          <w:rFonts w:ascii="Times New Roman" w:eastAsia="Calibri" w:hAnsi="Times New Roman" w:cs="Times New Roman"/>
          <w:lang w:val="en-US"/>
        </w:rPr>
        <w:t>C</w:t>
      </w:r>
      <w:r w:rsidRPr="00F51225">
        <w:rPr>
          <w:rFonts w:ascii="Times New Roman" w:eastAsia="Calibri" w:hAnsi="Times New Roman" w:cs="Times New Roman"/>
        </w:rPr>
        <w:t xml:space="preserve"> </w:t>
      </w:r>
      <w:r w:rsidR="00F37541">
        <w:rPr>
          <w:rFonts w:ascii="Times New Roman" w:eastAsia="Calibri" w:hAnsi="Times New Roman" w:cs="Times New Roman"/>
        </w:rPr>
        <w:t>˄</w:t>
      </w:r>
      <w:r w:rsidRPr="00F51225">
        <w:rPr>
          <w:rFonts w:ascii="Times New Roman" w:eastAsia="Calibri" w:hAnsi="Times New Roman" w:cs="Times New Roman"/>
        </w:rPr>
        <w:t xml:space="preserve"> </w:t>
      </w:r>
      <w:r w:rsidRPr="00F51225">
        <w:rPr>
          <w:rFonts w:ascii="Times New Roman" w:eastAsia="Calibri" w:hAnsi="Times New Roman" w:cs="Times New Roman"/>
          <w:lang w:val="en-US"/>
        </w:rPr>
        <w:t>AB</w:t>
      </w:r>
      <w:r w:rsidRPr="00F51225">
        <w:rPr>
          <w:rFonts w:ascii="Times New Roman" w:eastAsia="Calibri" w:hAnsi="Times New Roman" w:cs="Times New Roman"/>
        </w:rPr>
        <w:t xml:space="preserve"> </w:t>
      </w:r>
      <w:r w:rsidR="00F37541">
        <w:rPr>
          <w:rFonts w:ascii="Times New Roman" w:eastAsia="Calibri" w:hAnsi="Times New Roman" w:cs="Times New Roman"/>
        </w:rPr>
        <w:t>˄</w:t>
      </w:r>
      <w:r w:rsidRPr="00F51225">
        <w:rPr>
          <w:rFonts w:ascii="Times New Roman" w:eastAsia="Calibri" w:hAnsi="Times New Roman" w:cs="Times New Roman"/>
        </w:rPr>
        <w:t xml:space="preserve"> </w:t>
      </w:r>
      <w:r w:rsidRPr="00F51225">
        <w:rPr>
          <w:rFonts w:ascii="Times New Roman" w:eastAsia="Calibri" w:hAnsi="Times New Roman" w:cs="Times New Roman"/>
          <w:lang w:val="en-US"/>
        </w:rPr>
        <w:t>AB</w:t>
      </w:r>
      <w:r w:rsidRPr="00F51225">
        <w:rPr>
          <w:rFonts w:ascii="Times New Roman" w:eastAsia="Calibri" w:hAnsi="Times New Roman" w:cs="Times New Roman"/>
        </w:rPr>
        <w:t xml:space="preserve">  имеет ранг равный:  1,    2,     3.</w:t>
      </w:r>
    </w:p>
    <w:p w:rsidR="00F51225" w:rsidRPr="00F51225" w:rsidRDefault="00F51225" w:rsidP="00F51225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Опасные состязания в цифровых схемах можно устранить тактированием:</w:t>
      </w: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     да,     нет,  в некоторых случаях.</w:t>
      </w:r>
    </w:p>
    <w:p w:rsidR="00F51225" w:rsidRPr="00F51225" w:rsidRDefault="00F51225" w:rsidP="00F51225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Причиной опасных состязаний в цифровых схемах являются:</w:t>
      </w:r>
    </w:p>
    <w:p w:rsidR="00F51225" w:rsidRPr="00F51225" w:rsidRDefault="00F51225" w:rsidP="00F51225">
      <w:pPr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задержки при прохождении сигналов через логические элементы схемы,</w:t>
      </w:r>
    </w:p>
    <w:p w:rsidR="00F51225" w:rsidRPr="00F51225" w:rsidRDefault="00F51225" w:rsidP="00F51225">
      <w:pPr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перегрузка логических элементов на выходах,</w:t>
      </w:r>
    </w:p>
    <w:p w:rsidR="00F51225" w:rsidRPr="00F51225" w:rsidRDefault="00F51225" w:rsidP="00F51225">
      <w:pPr>
        <w:numPr>
          <w:ilvl w:val="0"/>
          <w:numId w:val="11"/>
        </w:numPr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недогрузка логических элементов на выходах.</w:t>
      </w:r>
    </w:p>
    <w:p w:rsidR="00F51225" w:rsidRPr="00F51225" w:rsidRDefault="00F51225" w:rsidP="00F51225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В потенциальной логике входными информационными сигналами являются:  высокий и низкий уровни напряжения,   перепады напряжений.</w:t>
      </w:r>
    </w:p>
    <w:p w:rsidR="00F51225" w:rsidRPr="00F51225" w:rsidRDefault="00F51225" w:rsidP="00F51225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Тактирующие сигналы определяют логику работы цифровых устройств:</w:t>
      </w: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       да,     нет,     в некоторых случаях.    </w:t>
      </w:r>
    </w:p>
    <w:p w:rsidR="008A0310" w:rsidRDefault="00F51225" w:rsidP="00F51225">
      <w:pPr>
        <w:ind w:left="720"/>
        <w:jc w:val="both"/>
        <w:rPr>
          <w:rFonts w:ascii="Times New Roman" w:eastAsia="Calibri" w:hAnsi="Times New Roman" w:cs="Times New Roman"/>
          <w:b/>
        </w:rPr>
      </w:pPr>
      <w:r w:rsidRPr="00F51225">
        <w:rPr>
          <w:rFonts w:ascii="Times New Roman" w:eastAsia="Calibri" w:hAnsi="Times New Roman" w:cs="Times New Roman"/>
        </w:rPr>
        <w:t xml:space="preserve">                                      </w:t>
      </w:r>
      <w:r w:rsidRPr="00F51225">
        <w:rPr>
          <w:rFonts w:ascii="Times New Roman" w:eastAsia="Calibri" w:hAnsi="Times New Roman" w:cs="Times New Roman"/>
          <w:b/>
        </w:rPr>
        <w:t xml:space="preserve">         </w:t>
      </w:r>
    </w:p>
    <w:p w:rsidR="00F37541" w:rsidRDefault="008A0310" w:rsidP="00F51225">
      <w:pPr>
        <w:ind w:left="72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</w:t>
      </w:r>
      <w:r w:rsidR="00F51225" w:rsidRPr="00F51225">
        <w:rPr>
          <w:rFonts w:ascii="Times New Roman" w:eastAsia="Calibri" w:hAnsi="Times New Roman" w:cs="Times New Roman"/>
          <w:b/>
        </w:rPr>
        <w:t xml:space="preserve"> </w:t>
      </w:r>
    </w:p>
    <w:p w:rsidR="00F51225" w:rsidRPr="00F51225" w:rsidRDefault="00F37541" w:rsidP="00F51225">
      <w:pPr>
        <w:ind w:left="72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                                                      </w:t>
      </w:r>
      <w:r w:rsidR="00F51225" w:rsidRPr="00F51225">
        <w:rPr>
          <w:rFonts w:ascii="Times New Roman" w:eastAsia="Calibri" w:hAnsi="Times New Roman" w:cs="Times New Roman"/>
          <w:b/>
        </w:rPr>
        <w:t xml:space="preserve">  Тема № 3</w:t>
      </w:r>
    </w:p>
    <w:p w:rsidR="00F51225" w:rsidRPr="00F51225" w:rsidRDefault="00F51225" w:rsidP="00F51225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Наибольшая мощность в электронном ключе на биполярном транзисторе затрачивается в режиме:</w:t>
      </w: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насыщения,    отсечки,    переключения.</w:t>
      </w:r>
    </w:p>
    <w:p w:rsidR="00F51225" w:rsidRPr="00F51225" w:rsidRDefault="00F51225" w:rsidP="00F51225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Наименее энергоемкой в статическом режиме является ключевая схема на:</w:t>
      </w: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  <w:proofErr w:type="gramStart"/>
      <w:r w:rsidRPr="00F51225">
        <w:rPr>
          <w:rFonts w:ascii="Times New Roman" w:eastAsia="Calibri" w:hAnsi="Times New Roman" w:cs="Times New Roman"/>
        </w:rPr>
        <w:t>биполярном</w:t>
      </w:r>
      <w:proofErr w:type="gramEnd"/>
      <w:r w:rsidRPr="00F51225">
        <w:rPr>
          <w:rFonts w:ascii="Times New Roman" w:eastAsia="Calibri" w:hAnsi="Times New Roman" w:cs="Times New Roman"/>
        </w:rPr>
        <w:t>,     полевом,         комплементарных транзисторах.</w:t>
      </w:r>
    </w:p>
    <w:p w:rsidR="00F51225" w:rsidRPr="00F51225" w:rsidRDefault="00F51225" w:rsidP="00F51225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Наиболее энергоемкой является:     ЭСЛ-логика,        ТТЛ-логика,  КМОП-логика.</w:t>
      </w:r>
    </w:p>
    <w:p w:rsidR="00F51225" w:rsidRPr="00F51225" w:rsidRDefault="00F51225" w:rsidP="00F51225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Наиболее быстродействующей является:      ЭСЛ-логика,        ТТЛ-логика,  КМОП-логика.</w:t>
      </w:r>
    </w:p>
    <w:p w:rsidR="00F51225" w:rsidRPr="00F51225" w:rsidRDefault="00F51225" w:rsidP="00F51225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Процесс выключения  ненагруженной ключевой схемы  на полевых транзисторах зависит от:    величины выходной емкости транзистора, величины входной емкости транзистора, избыточного заряда в базе транзистора.</w:t>
      </w:r>
    </w:p>
    <w:p w:rsidR="00F51225" w:rsidRPr="00F51225" w:rsidRDefault="00F51225" w:rsidP="00F51225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В ТТЛШ-логике транзисторы </w:t>
      </w:r>
      <w:proofErr w:type="spellStart"/>
      <w:r w:rsidRPr="00F51225">
        <w:rPr>
          <w:rFonts w:ascii="Times New Roman" w:eastAsia="Calibri" w:hAnsi="Times New Roman" w:cs="Times New Roman"/>
        </w:rPr>
        <w:t>Шотке</w:t>
      </w:r>
      <w:proofErr w:type="spellEnd"/>
      <w:r w:rsidRPr="00F51225">
        <w:rPr>
          <w:rFonts w:ascii="Times New Roman" w:eastAsia="Calibri" w:hAnsi="Times New Roman" w:cs="Times New Roman"/>
        </w:rPr>
        <w:t xml:space="preserve"> работают в режиме:   ненасыщенном,  глубокого насыщения,   активном.</w:t>
      </w:r>
    </w:p>
    <w:p w:rsidR="00F51225" w:rsidRPr="00F51225" w:rsidRDefault="00F51225" w:rsidP="00F51225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В ненагруженной КМОП-ключевой схеме  время включения и время выключения: равны,   не равны,  то или иное в зависимости от напряжения. </w:t>
      </w:r>
    </w:p>
    <w:p w:rsidR="00F51225" w:rsidRPr="00F51225" w:rsidRDefault="00F51225" w:rsidP="00F51225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В КМОП-логике уровни логического нуля на входе и выходе:     не совпадают,    совпадают,    зависит от напряжения питания.</w:t>
      </w:r>
    </w:p>
    <w:p w:rsidR="00F51225" w:rsidRPr="00F51225" w:rsidRDefault="00F51225" w:rsidP="00F51225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В ЭСЛ-логике транзисторы работают в:  насыщенном режиме, в ненасыщенном режиме, активном режиме. </w:t>
      </w:r>
    </w:p>
    <w:p w:rsidR="00F51225" w:rsidRPr="00F51225" w:rsidRDefault="00F51225" w:rsidP="00F51225">
      <w:pPr>
        <w:numPr>
          <w:ilvl w:val="0"/>
          <w:numId w:val="12"/>
        </w:numPr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Цифровая ключевая схема реализует логическую функцию:     ИЛИ,   И,   НЕ.</w:t>
      </w:r>
    </w:p>
    <w:p w:rsidR="00F51225" w:rsidRPr="00F51225" w:rsidRDefault="00F51225" w:rsidP="00F51225">
      <w:pPr>
        <w:jc w:val="both"/>
        <w:rPr>
          <w:rFonts w:ascii="Times New Roman" w:hAnsi="Times New Roman" w:cs="Times New Roman"/>
          <w:b/>
        </w:rPr>
      </w:pPr>
      <w:r w:rsidRPr="00F51225">
        <w:rPr>
          <w:rFonts w:ascii="Times New Roman" w:hAnsi="Times New Roman" w:cs="Times New Roman"/>
          <w:b/>
        </w:rPr>
        <w:t xml:space="preserve">                                                        Тема № </w:t>
      </w:r>
      <w:r w:rsidRPr="00F51225">
        <w:rPr>
          <w:rFonts w:ascii="Times New Roman" w:hAnsi="Times New Roman" w:cs="Times New Roman"/>
          <w:b/>
          <w:lang w:val="en-US"/>
        </w:rPr>
        <w:t>4</w:t>
      </w:r>
    </w:p>
    <w:p w:rsidR="00F51225" w:rsidRPr="00F51225" w:rsidRDefault="00F51225" w:rsidP="00F51225">
      <w:pPr>
        <w:jc w:val="both"/>
        <w:rPr>
          <w:rFonts w:ascii="Times New Roman" w:hAnsi="Times New Roman" w:cs="Times New Roman"/>
          <w:b/>
        </w:rPr>
      </w:pPr>
    </w:p>
    <w:p w:rsidR="00F51225" w:rsidRPr="00F51225" w:rsidRDefault="00F51225" w:rsidP="00F51225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КМОП-логика и ТТЛ-логика по уровням входных/выходных напряжений:  совместимы,       не совместимы,   нужны специальные схемы согласования уровней.</w:t>
      </w:r>
    </w:p>
    <w:p w:rsidR="00F51225" w:rsidRPr="00F51225" w:rsidRDefault="00F51225" w:rsidP="00F51225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ЭСЛ-логика и ТТЛ-логика по уровням входных/выходных напряжений:  совместимы,       не совместимы,   нужны специальные схемы согласования уровней.</w:t>
      </w:r>
    </w:p>
    <w:p w:rsidR="00F51225" w:rsidRPr="00F51225" w:rsidRDefault="00F51225" w:rsidP="00F51225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МОП-логика и ТТЛ-логика по уровням входных/выходных напряжений:  совместимы,       не совместимы,   нужны специальные схемы согласования уровней.</w:t>
      </w:r>
    </w:p>
    <w:p w:rsidR="00F51225" w:rsidRPr="00F51225" w:rsidRDefault="00F51225" w:rsidP="00F51225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МОП-логика и КМОП-логика по уровням входных/выходных напряжений:  совместимы,       не совместимы,   нужны специальные схемы согласования уровней.</w:t>
      </w:r>
    </w:p>
    <w:p w:rsidR="00F51225" w:rsidRPr="00F51225" w:rsidRDefault="00F51225" w:rsidP="00F51225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Максимальный ток через биполярный транзистор ключевой схемы в режиме насыщения равен</w:t>
      </w:r>
      <w:r w:rsidRPr="00F51225">
        <w:rPr>
          <w:rFonts w:ascii="Times New Roman" w:hAnsi="Times New Roman" w:cs="Times New Roman"/>
          <w:i/>
        </w:rPr>
        <w:t xml:space="preserve">:   </w:t>
      </w:r>
      <w:proofErr w:type="spellStart"/>
      <w:r w:rsidRPr="00F51225">
        <w:rPr>
          <w:rFonts w:ascii="Times New Roman" w:hAnsi="Times New Roman" w:cs="Times New Roman"/>
          <w:i/>
          <w:lang w:val="en-US"/>
        </w:rPr>
        <w:t>I</w:t>
      </w:r>
      <w:r w:rsidRPr="00F51225">
        <w:rPr>
          <w:rFonts w:ascii="Times New Roman" w:hAnsi="Times New Roman" w:cs="Times New Roman"/>
          <w:i/>
          <w:vertAlign w:val="subscript"/>
          <w:lang w:val="en-US"/>
        </w:rPr>
        <w:t>k</w:t>
      </w:r>
      <w:proofErr w:type="spellEnd"/>
      <w:r w:rsidRPr="00F51225">
        <w:rPr>
          <w:rFonts w:ascii="Times New Roman" w:hAnsi="Times New Roman" w:cs="Times New Roman"/>
          <w:i/>
        </w:rPr>
        <w:t>=</w:t>
      </w:r>
      <w:proofErr w:type="spellStart"/>
      <w:r w:rsidRPr="00F51225">
        <w:rPr>
          <w:rFonts w:ascii="Times New Roman" w:hAnsi="Times New Roman" w:cs="Times New Roman"/>
          <w:i/>
          <w:lang w:val="en-US"/>
        </w:rPr>
        <w:t>E</w:t>
      </w:r>
      <w:r w:rsidRPr="00F51225">
        <w:rPr>
          <w:rFonts w:ascii="Times New Roman" w:hAnsi="Times New Roman" w:cs="Times New Roman"/>
          <w:i/>
          <w:vertAlign w:val="subscript"/>
          <w:lang w:val="en-US"/>
        </w:rPr>
        <w:t>k</w:t>
      </w:r>
      <w:proofErr w:type="spellEnd"/>
      <w:r w:rsidRPr="00F51225">
        <w:rPr>
          <w:rFonts w:ascii="Times New Roman" w:hAnsi="Times New Roman" w:cs="Times New Roman"/>
          <w:i/>
        </w:rPr>
        <w:t>/</w:t>
      </w:r>
      <w:proofErr w:type="spellStart"/>
      <w:r w:rsidRPr="00F51225">
        <w:rPr>
          <w:rFonts w:ascii="Times New Roman" w:hAnsi="Times New Roman" w:cs="Times New Roman"/>
          <w:i/>
          <w:lang w:val="en-US"/>
        </w:rPr>
        <w:t>R</w:t>
      </w:r>
      <w:r w:rsidRPr="00F51225">
        <w:rPr>
          <w:rFonts w:ascii="Times New Roman" w:hAnsi="Times New Roman" w:cs="Times New Roman"/>
          <w:i/>
          <w:vertAlign w:val="subscript"/>
          <w:lang w:val="en-US"/>
        </w:rPr>
        <w:t>k</w:t>
      </w:r>
      <w:proofErr w:type="spellEnd"/>
      <w:r w:rsidRPr="00F51225">
        <w:rPr>
          <w:rFonts w:ascii="Times New Roman" w:hAnsi="Times New Roman" w:cs="Times New Roman"/>
          <w:i/>
        </w:rPr>
        <w:t xml:space="preserve">         </w:t>
      </w:r>
      <w:proofErr w:type="spellStart"/>
      <w:r w:rsidRPr="00F51225">
        <w:rPr>
          <w:rFonts w:ascii="Times New Roman" w:hAnsi="Times New Roman" w:cs="Times New Roman"/>
          <w:i/>
          <w:lang w:val="en-US"/>
        </w:rPr>
        <w:t>I</w:t>
      </w:r>
      <w:r w:rsidRPr="00F51225">
        <w:rPr>
          <w:rFonts w:ascii="Times New Roman" w:hAnsi="Times New Roman" w:cs="Times New Roman"/>
          <w:i/>
          <w:vertAlign w:val="subscript"/>
          <w:lang w:val="en-US"/>
        </w:rPr>
        <w:t>k</w:t>
      </w:r>
      <w:proofErr w:type="spellEnd"/>
      <w:r w:rsidRPr="00F51225">
        <w:rPr>
          <w:rFonts w:ascii="Times New Roman" w:hAnsi="Times New Roman" w:cs="Times New Roman"/>
          <w:i/>
        </w:rPr>
        <w:t>=</w:t>
      </w:r>
      <w:proofErr w:type="gramStart"/>
      <w:r w:rsidRPr="00F51225">
        <w:rPr>
          <w:rFonts w:ascii="Times New Roman" w:hAnsi="Times New Roman" w:cs="Times New Roman"/>
          <w:i/>
        </w:rPr>
        <w:t>β</w:t>
      </w:r>
      <w:r w:rsidRPr="00F51225">
        <w:rPr>
          <w:rFonts w:ascii="Times New Roman" w:hAnsi="Times New Roman" w:cs="Times New Roman"/>
          <w:i/>
          <w:lang w:val="en-US"/>
        </w:rPr>
        <w:t>I</w:t>
      </w:r>
      <w:r w:rsidRPr="00F51225">
        <w:rPr>
          <w:rFonts w:ascii="Times New Roman" w:hAnsi="Times New Roman" w:cs="Times New Roman"/>
          <w:i/>
          <w:vertAlign w:val="subscript"/>
        </w:rPr>
        <w:t>б</w:t>
      </w:r>
      <w:r w:rsidRPr="00F51225">
        <w:rPr>
          <w:rFonts w:ascii="Times New Roman" w:hAnsi="Times New Roman" w:cs="Times New Roman"/>
        </w:rPr>
        <w:t xml:space="preserve"> .</w:t>
      </w:r>
      <w:proofErr w:type="gramEnd"/>
      <w:r w:rsidRPr="00F51225">
        <w:rPr>
          <w:rFonts w:ascii="Times New Roman" w:hAnsi="Times New Roman" w:cs="Times New Roman"/>
        </w:rPr>
        <w:t xml:space="preserve">   </w:t>
      </w:r>
    </w:p>
    <w:p w:rsidR="00F51225" w:rsidRPr="00F51225" w:rsidRDefault="00F51225" w:rsidP="00F51225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Дешифратор – это: цифровое устройство комбинационного типа,     </w:t>
      </w:r>
      <w:proofErr w:type="spellStart"/>
      <w:r w:rsidRPr="00F51225">
        <w:rPr>
          <w:rFonts w:ascii="Times New Roman" w:hAnsi="Times New Roman" w:cs="Times New Roman"/>
        </w:rPr>
        <w:t>последовательностного</w:t>
      </w:r>
      <w:proofErr w:type="spellEnd"/>
      <w:r w:rsidRPr="00F51225">
        <w:rPr>
          <w:rFonts w:ascii="Times New Roman" w:hAnsi="Times New Roman" w:cs="Times New Roman"/>
        </w:rPr>
        <w:t xml:space="preserve"> типа,  смешанного типа.</w:t>
      </w:r>
    </w:p>
    <w:p w:rsidR="00F51225" w:rsidRPr="00F51225" w:rsidRDefault="00F51225" w:rsidP="00F51225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Дешифратор на  </w:t>
      </w:r>
      <w:r w:rsidRPr="00F51225">
        <w:rPr>
          <w:rFonts w:ascii="Times New Roman" w:hAnsi="Times New Roman" w:cs="Times New Roman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 входов имеет выходов:   2</w:t>
      </w:r>
      <w:r w:rsidRPr="00F51225">
        <w:rPr>
          <w:rFonts w:ascii="Times New Roman" w:hAnsi="Times New Roman" w:cs="Times New Roman"/>
          <w:vertAlign w:val="superscript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,      </w:t>
      </w:r>
      <w:r w:rsidRPr="00F51225">
        <w:rPr>
          <w:rFonts w:ascii="Times New Roman" w:hAnsi="Times New Roman" w:cs="Times New Roman"/>
          <w:lang w:val="en-US"/>
        </w:rPr>
        <w:t>log</w:t>
      </w:r>
      <w:r w:rsidRPr="00F51225">
        <w:rPr>
          <w:rFonts w:ascii="Times New Roman" w:hAnsi="Times New Roman" w:cs="Times New Roman"/>
          <w:vertAlign w:val="subscript"/>
        </w:rPr>
        <w:t>2</w:t>
      </w:r>
      <w:r w:rsidRPr="00F51225">
        <w:rPr>
          <w:rFonts w:ascii="Times New Roman" w:hAnsi="Times New Roman" w:cs="Times New Roman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,   </w:t>
      </w:r>
      <w:r w:rsidRPr="00F51225">
        <w:rPr>
          <w:rFonts w:ascii="Times New Roman" w:hAnsi="Times New Roman" w:cs="Times New Roman"/>
          <w:lang w:val="en-US"/>
        </w:rPr>
        <w:t>N</w:t>
      </w:r>
      <w:r w:rsidRPr="00F51225">
        <w:rPr>
          <w:rFonts w:ascii="Times New Roman" w:hAnsi="Times New Roman" w:cs="Times New Roman"/>
        </w:rPr>
        <w:t>+2.</w:t>
      </w:r>
    </w:p>
    <w:p w:rsidR="00F51225" w:rsidRPr="00F51225" w:rsidRDefault="00F51225" w:rsidP="00F51225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Шифратор – это: цифровое устройство комбинационного типа,     </w:t>
      </w:r>
      <w:proofErr w:type="spellStart"/>
      <w:r w:rsidRPr="00F51225">
        <w:rPr>
          <w:rFonts w:ascii="Times New Roman" w:hAnsi="Times New Roman" w:cs="Times New Roman"/>
        </w:rPr>
        <w:t>последовательностного</w:t>
      </w:r>
      <w:proofErr w:type="spellEnd"/>
      <w:r w:rsidRPr="00F51225">
        <w:rPr>
          <w:rFonts w:ascii="Times New Roman" w:hAnsi="Times New Roman" w:cs="Times New Roman"/>
        </w:rPr>
        <w:t xml:space="preserve"> типа,  смешанного типа.</w:t>
      </w:r>
    </w:p>
    <w:p w:rsidR="00F51225" w:rsidRPr="00F51225" w:rsidRDefault="00F51225" w:rsidP="00F51225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Шифратор на  </w:t>
      </w:r>
      <w:r w:rsidRPr="00F51225">
        <w:rPr>
          <w:rFonts w:ascii="Times New Roman" w:hAnsi="Times New Roman" w:cs="Times New Roman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  выходов имеет входов:   2</w:t>
      </w:r>
      <w:r w:rsidRPr="00F51225">
        <w:rPr>
          <w:rFonts w:ascii="Times New Roman" w:hAnsi="Times New Roman" w:cs="Times New Roman"/>
          <w:vertAlign w:val="superscript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,      </w:t>
      </w:r>
      <w:r w:rsidRPr="00F51225">
        <w:rPr>
          <w:rFonts w:ascii="Times New Roman" w:hAnsi="Times New Roman" w:cs="Times New Roman"/>
          <w:lang w:val="en-US"/>
        </w:rPr>
        <w:t>log</w:t>
      </w:r>
      <w:r w:rsidRPr="00F51225">
        <w:rPr>
          <w:rFonts w:ascii="Times New Roman" w:hAnsi="Times New Roman" w:cs="Times New Roman"/>
          <w:vertAlign w:val="subscript"/>
        </w:rPr>
        <w:t>2</w:t>
      </w:r>
      <w:r w:rsidRPr="00F51225">
        <w:rPr>
          <w:rFonts w:ascii="Times New Roman" w:hAnsi="Times New Roman" w:cs="Times New Roman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,   </w:t>
      </w:r>
      <w:r w:rsidRPr="00F51225">
        <w:rPr>
          <w:rFonts w:ascii="Times New Roman" w:hAnsi="Times New Roman" w:cs="Times New Roman"/>
          <w:lang w:val="en-US"/>
        </w:rPr>
        <w:t>N</w:t>
      </w:r>
      <w:r w:rsidRPr="00F51225">
        <w:rPr>
          <w:rFonts w:ascii="Times New Roman" w:hAnsi="Times New Roman" w:cs="Times New Roman"/>
        </w:rPr>
        <w:t>+2.</w:t>
      </w:r>
    </w:p>
    <w:p w:rsidR="00F51225" w:rsidRPr="00F51225" w:rsidRDefault="00F51225" w:rsidP="00F51225">
      <w:pPr>
        <w:numPr>
          <w:ilvl w:val="0"/>
          <w:numId w:val="13"/>
        </w:numPr>
        <w:spacing w:after="24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Мультиплексор – это цифровое устройство: комбинационного типа,     </w:t>
      </w:r>
      <w:proofErr w:type="spellStart"/>
      <w:r w:rsidRPr="00F51225">
        <w:rPr>
          <w:rFonts w:ascii="Times New Roman" w:hAnsi="Times New Roman" w:cs="Times New Roman"/>
        </w:rPr>
        <w:t>последовательностного</w:t>
      </w:r>
      <w:proofErr w:type="spellEnd"/>
      <w:r w:rsidRPr="00F51225">
        <w:rPr>
          <w:rFonts w:ascii="Times New Roman" w:hAnsi="Times New Roman" w:cs="Times New Roman"/>
        </w:rPr>
        <w:t xml:space="preserve"> типа,  смешанного типа.</w:t>
      </w:r>
    </w:p>
    <w:p w:rsidR="00F51225" w:rsidRPr="00F51225" w:rsidRDefault="00F51225" w:rsidP="00F51225">
      <w:pPr>
        <w:jc w:val="both"/>
        <w:rPr>
          <w:rFonts w:ascii="Times New Roman" w:eastAsia="Calibri" w:hAnsi="Times New Roman" w:cs="Times New Roman"/>
          <w:b/>
          <w:lang w:val="en-US"/>
        </w:rPr>
      </w:pPr>
      <w:r w:rsidRPr="00F51225">
        <w:rPr>
          <w:rFonts w:ascii="Times New Roman" w:eastAsia="Calibri" w:hAnsi="Times New Roman" w:cs="Times New Roman"/>
        </w:rPr>
        <w:t xml:space="preserve">                                                     </w:t>
      </w:r>
      <w:r w:rsidRPr="00F51225">
        <w:rPr>
          <w:rFonts w:ascii="Times New Roman" w:eastAsia="Calibri" w:hAnsi="Times New Roman" w:cs="Times New Roman"/>
          <w:b/>
        </w:rPr>
        <w:t xml:space="preserve">        Тема № </w:t>
      </w:r>
      <w:r w:rsidRPr="00F51225">
        <w:rPr>
          <w:rFonts w:ascii="Times New Roman" w:eastAsia="Calibri" w:hAnsi="Times New Roman" w:cs="Times New Roman"/>
          <w:b/>
          <w:lang w:val="en-US"/>
        </w:rPr>
        <w:t>5</w:t>
      </w:r>
    </w:p>
    <w:p w:rsidR="00F51225" w:rsidRPr="00F51225" w:rsidRDefault="00F51225" w:rsidP="00F51225">
      <w:pPr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</w:rPr>
      </w:pPr>
      <w:proofErr w:type="spellStart"/>
      <w:r w:rsidRPr="00F51225">
        <w:rPr>
          <w:rFonts w:ascii="Times New Roman" w:eastAsia="Calibri" w:hAnsi="Times New Roman" w:cs="Times New Roman"/>
        </w:rPr>
        <w:t>Демультиплексор</w:t>
      </w:r>
      <w:proofErr w:type="spellEnd"/>
      <w:r w:rsidRPr="00F51225">
        <w:rPr>
          <w:rFonts w:ascii="Times New Roman" w:eastAsia="Calibri" w:hAnsi="Times New Roman" w:cs="Times New Roman"/>
        </w:rPr>
        <w:t xml:space="preserve"> – это цифровое устройство: комбинационного типа,     </w:t>
      </w:r>
      <w:proofErr w:type="spellStart"/>
      <w:r w:rsidRPr="00F51225">
        <w:rPr>
          <w:rFonts w:ascii="Times New Roman" w:eastAsia="Calibri" w:hAnsi="Times New Roman" w:cs="Times New Roman"/>
        </w:rPr>
        <w:t>последовательностного</w:t>
      </w:r>
      <w:proofErr w:type="spellEnd"/>
      <w:r w:rsidRPr="00F51225">
        <w:rPr>
          <w:rFonts w:ascii="Times New Roman" w:eastAsia="Calibri" w:hAnsi="Times New Roman" w:cs="Times New Roman"/>
        </w:rPr>
        <w:t xml:space="preserve"> типа,  смешанного типа.</w:t>
      </w:r>
    </w:p>
    <w:p w:rsidR="00F51225" w:rsidRPr="00F51225" w:rsidRDefault="00F51225" w:rsidP="00F51225">
      <w:pPr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lastRenderedPageBreak/>
        <w:t xml:space="preserve">Мультиплексор 4×1:     коммутирует  четыре входных сигнала на один выходной канал в соответствии с заданным адресом,  коммутирует  один  входной сигнала на четыре  выходных канала в соответствии с заданным адресом.  </w:t>
      </w:r>
    </w:p>
    <w:p w:rsidR="00F51225" w:rsidRPr="00F51225" w:rsidRDefault="00F51225" w:rsidP="00F51225">
      <w:pPr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</w:rPr>
      </w:pPr>
      <w:proofErr w:type="spellStart"/>
      <w:r w:rsidRPr="00F51225">
        <w:rPr>
          <w:rFonts w:ascii="Times New Roman" w:eastAsia="Calibri" w:hAnsi="Times New Roman" w:cs="Times New Roman"/>
        </w:rPr>
        <w:t>Демультиплексор</w:t>
      </w:r>
      <w:proofErr w:type="spellEnd"/>
      <w:r w:rsidRPr="00F51225">
        <w:rPr>
          <w:rFonts w:ascii="Times New Roman" w:eastAsia="Calibri" w:hAnsi="Times New Roman" w:cs="Times New Roman"/>
        </w:rPr>
        <w:t xml:space="preserve"> 1×4:     коммутирует  четыре входных сигнала на один выходной канал в соответствии с заданным адресом,  коммутирует  один  входной сигнала на четыре  выходных канала в соответствии с заданным адресом.  </w:t>
      </w:r>
    </w:p>
    <w:p w:rsidR="00F51225" w:rsidRPr="00F51225" w:rsidRDefault="00F51225" w:rsidP="00F51225">
      <w:pPr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Одноразрядный полусумматор имеет:  вход  переноса единицы из младшего разряда и выход переноса единицы в старший разряд, только выход переноса единицы в старший разряд, только вход  переноса единицы из младшего разряда.</w:t>
      </w:r>
    </w:p>
    <w:p w:rsidR="00F51225" w:rsidRPr="00F51225" w:rsidRDefault="00F51225" w:rsidP="00F51225">
      <w:pPr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  <w:lang w:val="en-US"/>
        </w:rPr>
        <w:t>RS</w:t>
      </w:r>
      <w:r w:rsidRPr="00F51225">
        <w:rPr>
          <w:rFonts w:ascii="Times New Roman" w:eastAsia="Calibri" w:hAnsi="Times New Roman" w:cs="Times New Roman"/>
        </w:rPr>
        <w:t>-триггер имеет информационных входов:     1,        2,         3.</w:t>
      </w:r>
    </w:p>
    <w:p w:rsidR="00F51225" w:rsidRPr="00F51225" w:rsidRDefault="00F51225" w:rsidP="00F51225">
      <w:pPr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По входу  </w:t>
      </w:r>
      <w:r w:rsidRPr="00F51225">
        <w:rPr>
          <w:rFonts w:ascii="Times New Roman" w:eastAsia="Calibri" w:hAnsi="Times New Roman" w:cs="Times New Roman"/>
          <w:lang w:val="en-US"/>
        </w:rPr>
        <w:t>S</w:t>
      </w:r>
      <w:r w:rsidRPr="00F51225">
        <w:rPr>
          <w:rFonts w:ascii="Times New Roman" w:eastAsia="Calibri" w:hAnsi="Times New Roman" w:cs="Times New Roman"/>
        </w:rPr>
        <w:t xml:space="preserve">  </w:t>
      </w:r>
      <w:r w:rsidRPr="00F51225">
        <w:rPr>
          <w:rFonts w:ascii="Times New Roman" w:eastAsia="Calibri" w:hAnsi="Times New Roman" w:cs="Times New Roman"/>
          <w:lang w:val="en-US"/>
        </w:rPr>
        <w:t>RS</w:t>
      </w:r>
      <w:r w:rsidRPr="00F51225">
        <w:rPr>
          <w:rFonts w:ascii="Times New Roman" w:eastAsia="Calibri" w:hAnsi="Times New Roman" w:cs="Times New Roman"/>
        </w:rPr>
        <w:t>-триггер устанавливается в: единичное состояние, в нулевое состояние.</w:t>
      </w:r>
    </w:p>
    <w:p w:rsidR="00F51225" w:rsidRPr="00F51225" w:rsidRDefault="00F51225" w:rsidP="00F51225">
      <w:pPr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По входу  </w:t>
      </w:r>
      <w:r w:rsidRPr="00F51225">
        <w:rPr>
          <w:rFonts w:ascii="Times New Roman" w:eastAsia="Calibri" w:hAnsi="Times New Roman" w:cs="Times New Roman"/>
          <w:lang w:val="en-US"/>
        </w:rPr>
        <w:t>R</w:t>
      </w:r>
      <w:r w:rsidRPr="00F51225">
        <w:rPr>
          <w:rFonts w:ascii="Times New Roman" w:eastAsia="Calibri" w:hAnsi="Times New Roman" w:cs="Times New Roman"/>
        </w:rPr>
        <w:t xml:space="preserve">  </w:t>
      </w:r>
      <w:r w:rsidRPr="00F51225">
        <w:rPr>
          <w:rFonts w:ascii="Times New Roman" w:eastAsia="Calibri" w:hAnsi="Times New Roman" w:cs="Times New Roman"/>
          <w:lang w:val="en-US"/>
        </w:rPr>
        <w:t>RS</w:t>
      </w:r>
      <w:r w:rsidRPr="00F51225">
        <w:rPr>
          <w:rFonts w:ascii="Times New Roman" w:eastAsia="Calibri" w:hAnsi="Times New Roman" w:cs="Times New Roman"/>
        </w:rPr>
        <w:t>-триггер устанавливается в: единичное состояние, в нулевое состояние.</w:t>
      </w:r>
    </w:p>
    <w:p w:rsidR="00F51225" w:rsidRPr="00F51225" w:rsidRDefault="00F51225" w:rsidP="00F51225">
      <w:pPr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По входу  </w:t>
      </w:r>
      <w:r w:rsidRPr="00F51225">
        <w:rPr>
          <w:rFonts w:ascii="Times New Roman" w:eastAsia="Calibri" w:hAnsi="Times New Roman" w:cs="Times New Roman"/>
          <w:lang w:val="en-US"/>
        </w:rPr>
        <w:t>S</w:t>
      </w:r>
      <w:r w:rsidRPr="00F51225">
        <w:rPr>
          <w:rFonts w:ascii="Times New Roman" w:eastAsia="Calibri" w:hAnsi="Times New Roman" w:cs="Times New Roman"/>
        </w:rPr>
        <w:t xml:space="preserve">  </w:t>
      </w:r>
      <w:r w:rsidRPr="00F51225">
        <w:rPr>
          <w:rFonts w:ascii="Times New Roman" w:eastAsia="Calibri" w:hAnsi="Times New Roman" w:cs="Times New Roman"/>
          <w:lang w:val="en-US"/>
        </w:rPr>
        <w:t>RS</w:t>
      </w:r>
      <w:r w:rsidRPr="00F51225">
        <w:rPr>
          <w:rFonts w:ascii="Times New Roman" w:eastAsia="Calibri" w:hAnsi="Times New Roman" w:cs="Times New Roman"/>
        </w:rPr>
        <w:t xml:space="preserve">-триггер </w:t>
      </w:r>
      <w:r w:rsidRPr="00F51225">
        <w:rPr>
          <w:rFonts w:ascii="Times New Roman" w:eastAsia="Calibri" w:hAnsi="Times New Roman" w:cs="Times New Roman"/>
          <w:lang w:val="en-US"/>
        </w:rPr>
        <w:t>c</w:t>
      </w:r>
      <w:r w:rsidRPr="00F51225">
        <w:rPr>
          <w:rFonts w:ascii="Times New Roman" w:eastAsia="Calibri" w:hAnsi="Times New Roman" w:cs="Times New Roman"/>
        </w:rPr>
        <w:t xml:space="preserve"> прямым управлением устанавливается в единичное состояние:   сигналом нулевого уровня,     сигналом единичного уровня.</w:t>
      </w:r>
    </w:p>
    <w:p w:rsidR="00F51225" w:rsidRPr="00F51225" w:rsidRDefault="00F51225" w:rsidP="00F51225">
      <w:pPr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По входу  </w:t>
      </w:r>
      <w:r w:rsidRPr="00F51225">
        <w:rPr>
          <w:rFonts w:ascii="Times New Roman" w:eastAsia="Calibri" w:hAnsi="Times New Roman" w:cs="Times New Roman"/>
          <w:lang w:val="en-US"/>
        </w:rPr>
        <w:t>S</w:t>
      </w:r>
      <w:r w:rsidRPr="00F51225">
        <w:rPr>
          <w:rFonts w:ascii="Times New Roman" w:eastAsia="Calibri" w:hAnsi="Times New Roman" w:cs="Times New Roman"/>
        </w:rPr>
        <w:t xml:space="preserve">  </w:t>
      </w:r>
      <w:r w:rsidRPr="00F51225">
        <w:rPr>
          <w:rFonts w:ascii="Times New Roman" w:eastAsia="Calibri" w:hAnsi="Times New Roman" w:cs="Times New Roman"/>
          <w:lang w:val="en-US"/>
        </w:rPr>
        <w:t>RS</w:t>
      </w:r>
      <w:r w:rsidRPr="00F51225">
        <w:rPr>
          <w:rFonts w:ascii="Times New Roman" w:eastAsia="Calibri" w:hAnsi="Times New Roman" w:cs="Times New Roman"/>
        </w:rPr>
        <w:t xml:space="preserve">-триггер </w:t>
      </w:r>
      <w:r w:rsidRPr="00F51225">
        <w:rPr>
          <w:rFonts w:ascii="Times New Roman" w:eastAsia="Calibri" w:hAnsi="Times New Roman" w:cs="Times New Roman"/>
          <w:lang w:val="en-US"/>
        </w:rPr>
        <w:t>c</w:t>
      </w:r>
      <w:r w:rsidRPr="00F51225">
        <w:rPr>
          <w:rFonts w:ascii="Times New Roman" w:eastAsia="Calibri" w:hAnsi="Times New Roman" w:cs="Times New Roman"/>
        </w:rPr>
        <w:t xml:space="preserve"> инверсным управлением устанавливается в единичное состояние:   сигналом нулевого уровня,     сигналом единичного уровня.</w:t>
      </w:r>
    </w:p>
    <w:p w:rsidR="00F51225" w:rsidRPr="00F51225" w:rsidRDefault="00F51225" w:rsidP="00F51225">
      <w:pPr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Для </w:t>
      </w:r>
      <w:r w:rsidRPr="00F51225">
        <w:rPr>
          <w:rFonts w:ascii="Times New Roman" w:eastAsia="Calibri" w:hAnsi="Times New Roman" w:cs="Times New Roman"/>
          <w:lang w:val="en-US"/>
        </w:rPr>
        <w:t>RS</w:t>
      </w:r>
      <w:r w:rsidRPr="00F51225">
        <w:rPr>
          <w:rFonts w:ascii="Times New Roman" w:eastAsia="Calibri" w:hAnsi="Times New Roman" w:cs="Times New Roman"/>
        </w:rPr>
        <w:t xml:space="preserve">-триггера с прямым </w:t>
      </w:r>
      <w:proofErr w:type="gramStart"/>
      <w:r w:rsidRPr="00F51225">
        <w:rPr>
          <w:rFonts w:ascii="Times New Roman" w:eastAsia="Calibri" w:hAnsi="Times New Roman" w:cs="Times New Roman"/>
        </w:rPr>
        <w:t>управлением</w:t>
      </w:r>
      <w:proofErr w:type="gramEnd"/>
      <w:r w:rsidRPr="00F51225">
        <w:rPr>
          <w:rFonts w:ascii="Times New Roman" w:eastAsia="Calibri" w:hAnsi="Times New Roman" w:cs="Times New Roman"/>
        </w:rPr>
        <w:t xml:space="preserve"> запрещенным входным набором является комбинация:    </w:t>
      </w:r>
      <w:r w:rsidRPr="00F51225">
        <w:rPr>
          <w:rFonts w:ascii="Times New Roman" w:eastAsia="Calibri" w:hAnsi="Times New Roman" w:cs="Times New Roman"/>
          <w:lang w:val="en-US"/>
        </w:rPr>
        <w:t>R</w:t>
      </w:r>
      <w:r w:rsidRPr="00F51225">
        <w:rPr>
          <w:rFonts w:ascii="Times New Roman" w:eastAsia="Calibri" w:hAnsi="Times New Roman" w:cs="Times New Roman"/>
        </w:rPr>
        <w:t>=</w:t>
      </w:r>
      <w:r w:rsidRPr="00F51225">
        <w:rPr>
          <w:rFonts w:ascii="Times New Roman" w:eastAsia="Calibri" w:hAnsi="Times New Roman" w:cs="Times New Roman"/>
          <w:lang w:val="en-US"/>
        </w:rPr>
        <w:t>S</w:t>
      </w:r>
      <w:r w:rsidRPr="00F51225">
        <w:rPr>
          <w:rFonts w:ascii="Times New Roman" w:eastAsia="Calibri" w:hAnsi="Times New Roman" w:cs="Times New Roman"/>
        </w:rPr>
        <w:t>=1</w:t>
      </w:r>
      <w:proofErr w:type="gramStart"/>
      <w:r w:rsidRPr="00F51225">
        <w:rPr>
          <w:rFonts w:ascii="Times New Roman" w:eastAsia="Calibri" w:hAnsi="Times New Roman" w:cs="Times New Roman"/>
        </w:rPr>
        <w:t xml:space="preserve">;  </w:t>
      </w:r>
      <w:r w:rsidRPr="00F51225">
        <w:rPr>
          <w:rFonts w:ascii="Times New Roman" w:eastAsia="Calibri" w:hAnsi="Times New Roman" w:cs="Times New Roman"/>
          <w:lang w:val="en-US"/>
        </w:rPr>
        <w:t>R</w:t>
      </w:r>
      <w:proofErr w:type="gramEnd"/>
      <w:r w:rsidRPr="00F51225">
        <w:rPr>
          <w:rFonts w:ascii="Times New Roman" w:eastAsia="Calibri" w:hAnsi="Times New Roman" w:cs="Times New Roman"/>
        </w:rPr>
        <w:t>=</w:t>
      </w:r>
      <w:r w:rsidRPr="00F51225">
        <w:rPr>
          <w:rFonts w:ascii="Times New Roman" w:eastAsia="Calibri" w:hAnsi="Times New Roman" w:cs="Times New Roman"/>
          <w:lang w:val="en-US"/>
        </w:rPr>
        <w:t>S</w:t>
      </w:r>
      <w:r w:rsidRPr="00F51225">
        <w:rPr>
          <w:rFonts w:ascii="Times New Roman" w:eastAsia="Calibri" w:hAnsi="Times New Roman" w:cs="Times New Roman"/>
        </w:rPr>
        <w:t xml:space="preserve">=0;      </w:t>
      </w:r>
      <w:r w:rsidRPr="00F51225">
        <w:rPr>
          <w:rFonts w:ascii="Times New Roman" w:eastAsia="Calibri" w:hAnsi="Times New Roman" w:cs="Times New Roman"/>
          <w:lang w:val="en-US"/>
        </w:rPr>
        <w:t>R</w:t>
      </w:r>
      <w:r w:rsidRPr="00F51225">
        <w:rPr>
          <w:rFonts w:ascii="Times New Roman" w:eastAsia="Calibri" w:hAnsi="Times New Roman" w:cs="Times New Roman"/>
        </w:rPr>
        <w:t xml:space="preserve">=1,  </w:t>
      </w:r>
      <w:r w:rsidRPr="00F51225">
        <w:rPr>
          <w:rFonts w:ascii="Times New Roman" w:eastAsia="Calibri" w:hAnsi="Times New Roman" w:cs="Times New Roman"/>
          <w:lang w:val="en-US"/>
        </w:rPr>
        <w:t>S</w:t>
      </w:r>
      <w:r w:rsidRPr="00F51225">
        <w:rPr>
          <w:rFonts w:ascii="Times New Roman" w:eastAsia="Calibri" w:hAnsi="Times New Roman" w:cs="Times New Roman"/>
        </w:rPr>
        <w:t>=0.</w:t>
      </w:r>
    </w:p>
    <w:p w:rsidR="00F51225" w:rsidRPr="00F51225" w:rsidRDefault="00F51225" w:rsidP="00F51225">
      <w:pPr>
        <w:jc w:val="both"/>
        <w:rPr>
          <w:rFonts w:ascii="Times New Roman" w:hAnsi="Times New Roman" w:cs="Times New Roman"/>
          <w:b/>
        </w:rPr>
      </w:pPr>
      <w:r w:rsidRPr="00F51225">
        <w:rPr>
          <w:rFonts w:ascii="Times New Roman" w:hAnsi="Times New Roman" w:cs="Times New Roman"/>
        </w:rPr>
        <w:t xml:space="preserve">                                                                 </w:t>
      </w:r>
      <w:r w:rsidRPr="00F51225">
        <w:rPr>
          <w:rFonts w:ascii="Times New Roman" w:hAnsi="Times New Roman" w:cs="Times New Roman"/>
          <w:b/>
        </w:rPr>
        <w:t xml:space="preserve">Тема № </w:t>
      </w:r>
      <w:r w:rsidRPr="00F51225">
        <w:rPr>
          <w:rFonts w:ascii="Times New Roman" w:hAnsi="Times New Roman" w:cs="Times New Roman"/>
          <w:b/>
          <w:lang w:val="en-US"/>
        </w:rPr>
        <w:t>6</w:t>
      </w:r>
    </w:p>
    <w:p w:rsidR="00F51225" w:rsidRPr="00F51225" w:rsidRDefault="00F51225" w:rsidP="00F51225">
      <w:pPr>
        <w:jc w:val="both"/>
        <w:rPr>
          <w:rFonts w:ascii="Times New Roman" w:hAnsi="Times New Roman" w:cs="Times New Roman"/>
          <w:b/>
        </w:rPr>
      </w:pPr>
    </w:p>
    <w:p w:rsidR="00F51225" w:rsidRPr="00F51225" w:rsidRDefault="00F51225" w:rsidP="00F51225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Для </w:t>
      </w:r>
      <w:r w:rsidRPr="00F51225">
        <w:rPr>
          <w:rFonts w:ascii="Times New Roman" w:hAnsi="Times New Roman" w:cs="Times New Roman"/>
          <w:lang w:val="en-US"/>
        </w:rPr>
        <w:t>RS</w:t>
      </w:r>
      <w:r w:rsidRPr="00F51225">
        <w:rPr>
          <w:rFonts w:ascii="Times New Roman" w:hAnsi="Times New Roman" w:cs="Times New Roman"/>
        </w:rPr>
        <w:t xml:space="preserve">-триггера с инверсным  </w:t>
      </w:r>
      <w:proofErr w:type="gramStart"/>
      <w:r w:rsidRPr="00F51225">
        <w:rPr>
          <w:rFonts w:ascii="Times New Roman" w:hAnsi="Times New Roman" w:cs="Times New Roman"/>
        </w:rPr>
        <w:t>управлением</w:t>
      </w:r>
      <w:proofErr w:type="gramEnd"/>
      <w:r w:rsidRPr="00F51225">
        <w:rPr>
          <w:rFonts w:ascii="Times New Roman" w:hAnsi="Times New Roman" w:cs="Times New Roman"/>
        </w:rPr>
        <w:t xml:space="preserve"> запрещенным входным набором является комбинация:    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</w:rPr>
        <w:t>=</w:t>
      </w:r>
      <w:r w:rsidRPr="00F51225">
        <w:rPr>
          <w:rFonts w:ascii="Times New Roman" w:hAnsi="Times New Roman" w:cs="Times New Roman"/>
          <w:lang w:val="en-US"/>
        </w:rPr>
        <w:t>S</w:t>
      </w:r>
      <w:r w:rsidRPr="00F51225">
        <w:rPr>
          <w:rFonts w:ascii="Times New Roman" w:hAnsi="Times New Roman" w:cs="Times New Roman"/>
        </w:rPr>
        <w:t>=1</w:t>
      </w:r>
      <w:proofErr w:type="gramStart"/>
      <w:r w:rsidRPr="00F51225">
        <w:rPr>
          <w:rFonts w:ascii="Times New Roman" w:hAnsi="Times New Roman" w:cs="Times New Roman"/>
        </w:rPr>
        <w:t xml:space="preserve">;  </w:t>
      </w:r>
      <w:r w:rsidRPr="00F51225">
        <w:rPr>
          <w:rFonts w:ascii="Times New Roman" w:hAnsi="Times New Roman" w:cs="Times New Roman"/>
          <w:lang w:val="en-US"/>
        </w:rPr>
        <w:t>R</w:t>
      </w:r>
      <w:proofErr w:type="gramEnd"/>
      <w:r w:rsidRPr="00F51225">
        <w:rPr>
          <w:rFonts w:ascii="Times New Roman" w:hAnsi="Times New Roman" w:cs="Times New Roman"/>
        </w:rPr>
        <w:t>=</w:t>
      </w:r>
      <w:r w:rsidRPr="00F51225">
        <w:rPr>
          <w:rFonts w:ascii="Times New Roman" w:hAnsi="Times New Roman" w:cs="Times New Roman"/>
          <w:lang w:val="en-US"/>
        </w:rPr>
        <w:t>S</w:t>
      </w:r>
      <w:r w:rsidRPr="00F51225">
        <w:rPr>
          <w:rFonts w:ascii="Times New Roman" w:hAnsi="Times New Roman" w:cs="Times New Roman"/>
        </w:rPr>
        <w:t xml:space="preserve">=0;      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</w:rPr>
        <w:t xml:space="preserve">=1,  </w:t>
      </w:r>
      <w:r w:rsidRPr="00F51225">
        <w:rPr>
          <w:rFonts w:ascii="Times New Roman" w:hAnsi="Times New Roman" w:cs="Times New Roman"/>
          <w:lang w:val="en-US"/>
        </w:rPr>
        <w:t>S</w:t>
      </w:r>
      <w:r w:rsidRPr="00F51225">
        <w:rPr>
          <w:rFonts w:ascii="Times New Roman" w:hAnsi="Times New Roman" w:cs="Times New Roman"/>
        </w:rPr>
        <w:t>=0.</w:t>
      </w:r>
    </w:p>
    <w:p w:rsidR="00F51225" w:rsidRPr="00F51225" w:rsidRDefault="00F51225" w:rsidP="00F51225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Триггерная ячейка на двух элементах </w:t>
      </w:r>
      <w:proofErr w:type="gramStart"/>
      <w:r w:rsidRPr="00F51225">
        <w:rPr>
          <w:rFonts w:ascii="Times New Roman" w:hAnsi="Times New Roman" w:cs="Times New Roman"/>
        </w:rPr>
        <w:t>И-НЕ</w:t>
      </w:r>
      <w:proofErr w:type="gramEnd"/>
      <w:r w:rsidRPr="00F51225">
        <w:rPr>
          <w:rFonts w:ascii="Times New Roman" w:hAnsi="Times New Roman" w:cs="Times New Roman"/>
        </w:rPr>
        <w:t xml:space="preserve"> является </w:t>
      </w:r>
      <w:r w:rsidRPr="00F51225">
        <w:rPr>
          <w:rFonts w:ascii="Times New Roman" w:hAnsi="Times New Roman" w:cs="Times New Roman"/>
          <w:lang w:val="en-US"/>
        </w:rPr>
        <w:t>RS</w:t>
      </w:r>
      <w:r w:rsidRPr="00F51225">
        <w:rPr>
          <w:rFonts w:ascii="Times New Roman" w:hAnsi="Times New Roman" w:cs="Times New Roman"/>
        </w:rPr>
        <w:t>-триггером: с прямым управлением, с инверсным управлением, со смешанным управлением.</w:t>
      </w:r>
    </w:p>
    <w:p w:rsidR="00F51225" w:rsidRPr="00F51225" w:rsidRDefault="00F51225" w:rsidP="00F51225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Триггерная ячейка на двух элементах ИЛИ-НЕ является </w:t>
      </w:r>
      <w:r w:rsidRPr="00F51225">
        <w:rPr>
          <w:rFonts w:ascii="Times New Roman" w:hAnsi="Times New Roman" w:cs="Times New Roman"/>
          <w:lang w:val="en-US"/>
        </w:rPr>
        <w:t>RS</w:t>
      </w:r>
      <w:r w:rsidRPr="00F51225">
        <w:rPr>
          <w:rFonts w:ascii="Times New Roman" w:hAnsi="Times New Roman" w:cs="Times New Roman"/>
        </w:rPr>
        <w:t>-триггером: с прямым управлением, с инверсным управлением, со смешанным управлением.</w:t>
      </w:r>
    </w:p>
    <w:p w:rsidR="00F51225" w:rsidRPr="00F51225" w:rsidRDefault="00F51225" w:rsidP="00F51225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  <w:lang w:val="en-US"/>
        </w:rPr>
        <w:t>RS</w:t>
      </w:r>
      <w:r w:rsidRPr="00F51225">
        <w:rPr>
          <w:rFonts w:ascii="Times New Roman" w:hAnsi="Times New Roman" w:cs="Times New Roman"/>
        </w:rPr>
        <w:t xml:space="preserve">-триггеры бывают: только синхронными, только асинхронными, и синхронными и асинхронными.    </w:t>
      </w:r>
    </w:p>
    <w:p w:rsidR="00F51225" w:rsidRPr="00F51225" w:rsidRDefault="00F51225" w:rsidP="00F51225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  <w:lang w:val="en-US"/>
        </w:rPr>
        <w:t>D</w:t>
      </w:r>
      <w:r w:rsidRPr="00F51225">
        <w:rPr>
          <w:rFonts w:ascii="Times New Roman" w:hAnsi="Times New Roman" w:cs="Times New Roman"/>
        </w:rPr>
        <w:t xml:space="preserve">-триггеры бывают: только синхронными, только асинхронными, и синхронными и асинхронными.    </w:t>
      </w:r>
    </w:p>
    <w:p w:rsidR="00F51225" w:rsidRPr="00F51225" w:rsidRDefault="00F51225" w:rsidP="00F51225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Укажите логическое уравнение </w:t>
      </w:r>
      <w:r w:rsidRPr="00F51225">
        <w:rPr>
          <w:rFonts w:ascii="Times New Roman" w:hAnsi="Times New Roman" w:cs="Times New Roman"/>
          <w:lang w:val="en-US"/>
        </w:rPr>
        <w:t>D</w:t>
      </w:r>
      <w:r w:rsidRPr="00F51225">
        <w:rPr>
          <w:rFonts w:ascii="Times New Roman" w:hAnsi="Times New Roman" w:cs="Times New Roman"/>
        </w:rPr>
        <w:t>-триггера:</w:t>
      </w:r>
    </w:p>
    <w:p w:rsidR="00F51225" w:rsidRPr="00F51225" w:rsidRDefault="00F51225" w:rsidP="00F51225">
      <w:pPr>
        <w:ind w:left="72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                  </w:t>
      </w:r>
      <w:proofErr w:type="spellStart"/>
      <w:r w:rsidRPr="00F51225">
        <w:rPr>
          <w:rFonts w:ascii="Times New Roman" w:hAnsi="Times New Roman" w:cs="Times New Roman"/>
          <w:lang w:val="en-US"/>
        </w:rPr>
        <w:t>Q</w:t>
      </w:r>
      <w:r w:rsidRPr="00F51225">
        <w:rPr>
          <w:rFonts w:ascii="Times New Roman" w:hAnsi="Times New Roman" w:cs="Times New Roman"/>
          <w:vertAlign w:val="superscript"/>
          <w:lang w:val="en-US"/>
        </w:rPr>
        <w:t>n</w:t>
      </w:r>
      <w:proofErr w:type="spellEnd"/>
      <w:r w:rsidRPr="00F51225">
        <w:rPr>
          <w:rFonts w:ascii="Times New Roman" w:hAnsi="Times New Roman" w:cs="Times New Roman"/>
          <w:vertAlign w:val="superscript"/>
        </w:rPr>
        <w:t>+1</w:t>
      </w:r>
      <w:r w:rsidRPr="00F51225">
        <w:rPr>
          <w:rFonts w:ascii="Times New Roman" w:hAnsi="Times New Roman" w:cs="Times New Roman"/>
        </w:rPr>
        <w:t>=</w:t>
      </w:r>
      <w:proofErr w:type="spellStart"/>
      <w:r w:rsidRPr="00F51225">
        <w:rPr>
          <w:rFonts w:ascii="Times New Roman" w:hAnsi="Times New Roman" w:cs="Times New Roman"/>
          <w:lang w:val="en-US"/>
        </w:rPr>
        <w:t>D</w:t>
      </w:r>
      <w:r w:rsidRPr="00F51225">
        <w:rPr>
          <w:rFonts w:ascii="Times New Roman" w:hAnsi="Times New Roman" w:cs="Times New Roman"/>
          <w:vertAlign w:val="superscript"/>
          <w:lang w:val="en-US"/>
        </w:rPr>
        <w:t>n</w:t>
      </w:r>
      <w:proofErr w:type="spellEnd"/>
      <w:r w:rsidRPr="00F51225">
        <w:rPr>
          <w:rFonts w:ascii="Times New Roman" w:hAnsi="Times New Roman" w:cs="Times New Roman"/>
        </w:rPr>
        <w:t xml:space="preserve">,       </w:t>
      </w:r>
      <w:proofErr w:type="spellStart"/>
      <w:r w:rsidRPr="00F51225">
        <w:rPr>
          <w:rFonts w:ascii="Times New Roman" w:hAnsi="Times New Roman" w:cs="Times New Roman"/>
          <w:lang w:val="en-US"/>
        </w:rPr>
        <w:t>Q</w:t>
      </w:r>
      <w:r w:rsidRPr="00F51225">
        <w:rPr>
          <w:rFonts w:ascii="Times New Roman" w:hAnsi="Times New Roman" w:cs="Times New Roman"/>
          <w:vertAlign w:val="superscript"/>
          <w:lang w:val="en-US"/>
        </w:rPr>
        <w:t>n</w:t>
      </w:r>
      <w:proofErr w:type="spellEnd"/>
      <w:r w:rsidRPr="00F51225">
        <w:rPr>
          <w:rFonts w:ascii="Times New Roman" w:hAnsi="Times New Roman" w:cs="Times New Roman"/>
          <w:vertAlign w:val="superscript"/>
        </w:rPr>
        <w:t>+1</w:t>
      </w:r>
      <w:r w:rsidRPr="00F51225">
        <w:rPr>
          <w:rFonts w:ascii="Times New Roman" w:hAnsi="Times New Roman" w:cs="Times New Roman"/>
        </w:rPr>
        <w:t>=</w:t>
      </w:r>
      <w:proofErr w:type="spellStart"/>
      <w:r w:rsidRPr="00F51225">
        <w:rPr>
          <w:rFonts w:ascii="Times New Roman" w:hAnsi="Times New Roman" w:cs="Times New Roman"/>
          <w:lang w:val="en-US"/>
        </w:rPr>
        <w:t>D</w:t>
      </w:r>
      <w:r w:rsidRPr="00F51225">
        <w:rPr>
          <w:rFonts w:ascii="Times New Roman" w:hAnsi="Times New Roman" w:cs="Times New Roman"/>
          <w:vertAlign w:val="superscript"/>
          <w:lang w:val="en-US"/>
        </w:rPr>
        <w:t>n</w:t>
      </w:r>
      <w:r w:rsidRPr="00F51225">
        <w:rPr>
          <w:rFonts w:ascii="Times New Roman" w:hAnsi="Times New Roman" w:cs="Times New Roman"/>
          <w:lang w:val="en-US"/>
        </w:rPr>
        <w:t>Q</w:t>
      </w:r>
      <w:r w:rsidRPr="00F51225">
        <w:rPr>
          <w:rFonts w:ascii="Times New Roman" w:hAnsi="Times New Roman" w:cs="Times New Roman"/>
          <w:vertAlign w:val="superscript"/>
          <w:lang w:val="en-US"/>
        </w:rPr>
        <w:t>n</w:t>
      </w:r>
      <w:proofErr w:type="spellEnd"/>
      <w:r w:rsidRPr="00F51225">
        <w:rPr>
          <w:rFonts w:ascii="Times New Roman" w:hAnsi="Times New Roman" w:cs="Times New Roman"/>
        </w:rPr>
        <w:t xml:space="preserve">,       </w:t>
      </w:r>
      <w:proofErr w:type="spellStart"/>
      <w:r w:rsidRPr="00F51225">
        <w:rPr>
          <w:rFonts w:ascii="Times New Roman" w:hAnsi="Times New Roman" w:cs="Times New Roman"/>
          <w:lang w:val="en-US"/>
        </w:rPr>
        <w:t>Q</w:t>
      </w:r>
      <w:r w:rsidRPr="00F51225">
        <w:rPr>
          <w:rFonts w:ascii="Times New Roman" w:hAnsi="Times New Roman" w:cs="Times New Roman"/>
          <w:vertAlign w:val="superscript"/>
          <w:lang w:val="en-US"/>
        </w:rPr>
        <w:t>n</w:t>
      </w:r>
      <w:proofErr w:type="spellEnd"/>
      <w:r w:rsidRPr="00F51225">
        <w:rPr>
          <w:rFonts w:ascii="Times New Roman" w:hAnsi="Times New Roman" w:cs="Times New Roman"/>
          <w:vertAlign w:val="superscript"/>
        </w:rPr>
        <w:t>+1</w:t>
      </w:r>
      <w:r w:rsidRPr="00F51225">
        <w:rPr>
          <w:rFonts w:ascii="Times New Roman" w:hAnsi="Times New Roman" w:cs="Times New Roman"/>
        </w:rPr>
        <w:t>=</w:t>
      </w:r>
      <w:proofErr w:type="spellStart"/>
      <w:r w:rsidRPr="00F51225">
        <w:rPr>
          <w:rFonts w:ascii="Times New Roman" w:hAnsi="Times New Roman" w:cs="Times New Roman"/>
          <w:lang w:val="en-US"/>
        </w:rPr>
        <w:t>D</w:t>
      </w:r>
      <w:r w:rsidRPr="00F51225">
        <w:rPr>
          <w:rFonts w:ascii="Times New Roman" w:hAnsi="Times New Roman" w:cs="Times New Roman"/>
          <w:vertAlign w:val="superscript"/>
          <w:lang w:val="en-US"/>
        </w:rPr>
        <w:t>n</w:t>
      </w:r>
      <w:r w:rsidRPr="00F51225">
        <w:rPr>
          <w:rFonts w:ascii="Times New Roman" w:hAnsi="Times New Roman" w:cs="Times New Roman"/>
          <w:lang w:val="en-US"/>
        </w:rPr>
        <w:t>T</w:t>
      </w:r>
      <w:proofErr w:type="spellEnd"/>
      <w:r w:rsidRPr="00F51225">
        <w:rPr>
          <w:rFonts w:ascii="Times New Roman" w:hAnsi="Times New Roman" w:cs="Times New Roman"/>
        </w:rPr>
        <w:t xml:space="preserve">.          </w:t>
      </w:r>
    </w:p>
    <w:p w:rsidR="00F51225" w:rsidRPr="00F51225" w:rsidRDefault="00F51225" w:rsidP="00F51225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Если инверсный вывод </w:t>
      </w:r>
      <w:r w:rsidRPr="00F51225">
        <w:rPr>
          <w:rFonts w:ascii="Times New Roman" w:hAnsi="Times New Roman" w:cs="Times New Roman"/>
          <w:lang w:val="en-US"/>
        </w:rPr>
        <w:t>D</w:t>
      </w:r>
      <w:r w:rsidRPr="00F51225">
        <w:rPr>
          <w:rFonts w:ascii="Times New Roman" w:hAnsi="Times New Roman" w:cs="Times New Roman"/>
        </w:rPr>
        <w:t xml:space="preserve">-триггера соединить </w:t>
      </w:r>
      <w:proofErr w:type="gramStart"/>
      <w:r w:rsidRPr="00F51225">
        <w:rPr>
          <w:rFonts w:ascii="Times New Roman" w:hAnsi="Times New Roman" w:cs="Times New Roman"/>
        </w:rPr>
        <w:t>со</w:t>
      </w:r>
      <w:proofErr w:type="gramEnd"/>
      <w:r w:rsidRPr="00F51225">
        <w:rPr>
          <w:rFonts w:ascii="Times New Roman" w:hAnsi="Times New Roman" w:cs="Times New Roman"/>
        </w:rPr>
        <w:t xml:space="preserve"> входом </w:t>
      </w:r>
      <w:r w:rsidRPr="00F51225">
        <w:rPr>
          <w:rFonts w:ascii="Times New Roman" w:hAnsi="Times New Roman" w:cs="Times New Roman"/>
          <w:lang w:val="en-US"/>
        </w:rPr>
        <w:t>D</w:t>
      </w:r>
      <w:r w:rsidRPr="00F51225">
        <w:rPr>
          <w:rFonts w:ascii="Times New Roman" w:hAnsi="Times New Roman" w:cs="Times New Roman"/>
        </w:rPr>
        <w:t xml:space="preserve">, а вход синхронизации считать информационным, то получится:   </w:t>
      </w:r>
      <w:r w:rsidRPr="00F51225">
        <w:rPr>
          <w:rFonts w:ascii="Times New Roman" w:hAnsi="Times New Roman" w:cs="Times New Roman"/>
          <w:lang w:val="en-US"/>
        </w:rPr>
        <w:t>RS</w:t>
      </w:r>
      <w:r w:rsidRPr="00F51225">
        <w:rPr>
          <w:rFonts w:ascii="Times New Roman" w:hAnsi="Times New Roman" w:cs="Times New Roman"/>
        </w:rPr>
        <w:t xml:space="preserve">-триггер,   Т-триггер, тактируемый </w:t>
      </w:r>
      <w:r w:rsidRPr="00F51225">
        <w:rPr>
          <w:rFonts w:ascii="Times New Roman" w:hAnsi="Times New Roman" w:cs="Times New Roman"/>
          <w:lang w:val="en-US"/>
        </w:rPr>
        <w:t>D</w:t>
      </w:r>
      <w:r w:rsidRPr="00F51225">
        <w:rPr>
          <w:rFonts w:ascii="Times New Roman" w:hAnsi="Times New Roman" w:cs="Times New Roman"/>
        </w:rPr>
        <w:t>-триггер.</w:t>
      </w:r>
    </w:p>
    <w:p w:rsidR="00F51225" w:rsidRPr="00F51225" w:rsidRDefault="00F51225" w:rsidP="00F51225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  <w:lang w:val="en-US"/>
        </w:rPr>
        <w:t>JK</w:t>
      </w:r>
      <w:r w:rsidRPr="00F51225">
        <w:rPr>
          <w:rFonts w:ascii="Times New Roman" w:hAnsi="Times New Roman" w:cs="Times New Roman"/>
        </w:rPr>
        <w:t xml:space="preserve">-триггер имеет запрещенный входной набор:  </w:t>
      </w:r>
      <w:r w:rsidRPr="00F51225">
        <w:rPr>
          <w:rFonts w:ascii="Times New Roman" w:hAnsi="Times New Roman" w:cs="Times New Roman"/>
          <w:lang w:val="en-US"/>
        </w:rPr>
        <w:t>J</w:t>
      </w:r>
      <w:r w:rsidRPr="00F51225">
        <w:rPr>
          <w:rFonts w:ascii="Times New Roman" w:hAnsi="Times New Roman" w:cs="Times New Roman"/>
        </w:rPr>
        <w:t>=</w:t>
      </w:r>
      <w:r w:rsidRPr="00F51225">
        <w:rPr>
          <w:rFonts w:ascii="Times New Roman" w:hAnsi="Times New Roman" w:cs="Times New Roman"/>
          <w:lang w:val="en-US"/>
        </w:rPr>
        <w:t>K</w:t>
      </w:r>
      <w:r w:rsidRPr="00F51225">
        <w:rPr>
          <w:rFonts w:ascii="Times New Roman" w:hAnsi="Times New Roman" w:cs="Times New Roman"/>
        </w:rPr>
        <w:t xml:space="preserve">=1,    </w:t>
      </w:r>
      <w:r w:rsidRPr="00F51225">
        <w:rPr>
          <w:rFonts w:ascii="Times New Roman" w:hAnsi="Times New Roman" w:cs="Times New Roman"/>
          <w:lang w:val="en-US"/>
        </w:rPr>
        <w:t>J</w:t>
      </w:r>
      <w:r w:rsidRPr="00F51225">
        <w:rPr>
          <w:rFonts w:ascii="Times New Roman" w:hAnsi="Times New Roman" w:cs="Times New Roman"/>
        </w:rPr>
        <w:t>=</w:t>
      </w:r>
      <w:r w:rsidRPr="00F51225">
        <w:rPr>
          <w:rFonts w:ascii="Times New Roman" w:hAnsi="Times New Roman" w:cs="Times New Roman"/>
          <w:lang w:val="en-US"/>
        </w:rPr>
        <w:t>K</w:t>
      </w:r>
      <w:r w:rsidRPr="00F51225">
        <w:rPr>
          <w:rFonts w:ascii="Times New Roman" w:hAnsi="Times New Roman" w:cs="Times New Roman"/>
        </w:rPr>
        <w:t>=0</w:t>
      </w:r>
      <w:proofErr w:type="gramStart"/>
      <w:r w:rsidRPr="00F51225">
        <w:rPr>
          <w:rFonts w:ascii="Times New Roman" w:hAnsi="Times New Roman" w:cs="Times New Roman"/>
        </w:rPr>
        <w:t>,  не</w:t>
      </w:r>
      <w:proofErr w:type="gramEnd"/>
      <w:r w:rsidRPr="00F51225">
        <w:rPr>
          <w:rFonts w:ascii="Times New Roman" w:hAnsi="Times New Roman" w:cs="Times New Roman"/>
        </w:rPr>
        <w:t xml:space="preserve"> имеет запрещенного набора.</w:t>
      </w:r>
    </w:p>
    <w:p w:rsidR="00F51225" w:rsidRPr="00F51225" w:rsidRDefault="00F51225" w:rsidP="00F51225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При каком входном наборе     </w:t>
      </w:r>
      <w:r w:rsidRPr="00F51225">
        <w:rPr>
          <w:rFonts w:ascii="Times New Roman" w:hAnsi="Times New Roman" w:cs="Times New Roman"/>
          <w:lang w:val="en-US"/>
        </w:rPr>
        <w:t>JK</w:t>
      </w:r>
      <w:r w:rsidRPr="00F51225">
        <w:rPr>
          <w:rFonts w:ascii="Times New Roman" w:hAnsi="Times New Roman" w:cs="Times New Roman"/>
        </w:rPr>
        <w:t xml:space="preserve">-триггер инвертирует свое значение </w:t>
      </w:r>
      <w:proofErr w:type="gramStart"/>
      <w:r w:rsidRPr="00F51225">
        <w:rPr>
          <w:rFonts w:ascii="Times New Roman" w:hAnsi="Times New Roman" w:cs="Times New Roman"/>
        </w:rPr>
        <w:t>на</w:t>
      </w:r>
      <w:proofErr w:type="gramEnd"/>
      <w:r w:rsidRPr="00F51225">
        <w:rPr>
          <w:rFonts w:ascii="Times New Roman" w:hAnsi="Times New Roman" w:cs="Times New Roman"/>
        </w:rPr>
        <w:t xml:space="preserve"> противоположное:     </w:t>
      </w:r>
      <w:r w:rsidRPr="00F51225">
        <w:rPr>
          <w:rFonts w:ascii="Times New Roman" w:hAnsi="Times New Roman" w:cs="Times New Roman"/>
          <w:lang w:val="en-US"/>
        </w:rPr>
        <w:t>J</w:t>
      </w:r>
      <w:r w:rsidRPr="00F51225">
        <w:rPr>
          <w:rFonts w:ascii="Times New Roman" w:hAnsi="Times New Roman" w:cs="Times New Roman"/>
        </w:rPr>
        <w:t>=</w:t>
      </w:r>
      <w:r w:rsidRPr="00F51225">
        <w:rPr>
          <w:rFonts w:ascii="Times New Roman" w:hAnsi="Times New Roman" w:cs="Times New Roman"/>
          <w:lang w:val="en-US"/>
        </w:rPr>
        <w:t>K</w:t>
      </w:r>
      <w:r w:rsidRPr="00F51225">
        <w:rPr>
          <w:rFonts w:ascii="Times New Roman" w:hAnsi="Times New Roman" w:cs="Times New Roman"/>
        </w:rPr>
        <w:t xml:space="preserve">=1;                </w:t>
      </w:r>
      <w:r w:rsidRPr="00F51225">
        <w:rPr>
          <w:rFonts w:ascii="Times New Roman" w:hAnsi="Times New Roman" w:cs="Times New Roman"/>
          <w:lang w:val="en-US"/>
        </w:rPr>
        <w:t>J</w:t>
      </w:r>
      <w:r w:rsidRPr="00F51225">
        <w:rPr>
          <w:rFonts w:ascii="Times New Roman" w:hAnsi="Times New Roman" w:cs="Times New Roman"/>
        </w:rPr>
        <w:t>=</w:t>
      </w:r>
      <w:r w:rsidRPr="00F51225">
        <w:rPr>
          <w:rFonts w:ascii="Times New Roman" w:hAnsi="Times New Roman" w:cs="Times New Roman"/>
          <w:lang w:val="en-US"/>
        </w:rPr>
        <w:t>K</w:t>
      </w:r>
      <w:r w:rsidRPr="00F51225">
        <w:rPr>
          <w:rFonts w:ascii="Times New Roman" w:hAnsi="Times New Roman" w:cs="Times New Roman"/>
        </w:rPr>
        <w:t xml:space="preserve">=0;                  </w:t>
      </w:r>
      <w:r w:rsidRPr="00F51225">
        <w:rPr>
          <w:rFonts w:ascii="Times New Roman" w:hAnsi="Times New Roman" w:cs="Times New Roman"/>
          <w:lang w:val="en-US"/>
        </w:rPr>
        <w:t>J</w:t>
      </w:r>
      <w:r w:rsidRPr="00F51225">
        <w:rPr>
          <w:rFonts w:ascii="Times New Roman" w:hAnsi="Times New Roman" w:cs="Times New Roman"/>
        </w:rPr>
        <w:t xml:space="preserve">=1, </w:t>
      </w:r>
      <w:r w:rsidRPr="00F51225">
        <w:rPr>
          <w:rFonts w:ascii="Times New Roman" w:hAnsi="Times New Roman" w:cs="Times New Roman"/>
          <w:lang w:val="en-US"/>
        </w:rPr>
        <w:t>K</w:t>
      </w:r>
      <w:r w:rsidRPr="00F51225">
        <w:rPr>
          <w:rFonts w:ascii="Times New Roman" w:hAnsi="Times New Roman" w:cs="Times New Roman"/>
        </w:rPr>
        <w:t>=0.</w:t>
      </w:r>
    </w:p>
    <w:p w:rsidR="00F51225" w:rsidRPr="00F51225" w:rsidRDefault="00F51225" w:rsidP="00F51225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 </w:t>
      </w:r>
      <w:r w:rsidRPr="00F51225">
        <w:rPr>
          <w:rFonts w:ascii="Times New Roman" w:hAnsi="Times New Roman" w:cs="Times New Roman"/>
          <w:lang w:val="en-US"/>
        </w:rPr>
        <w:t>JK</w:t>
      </w:r>
      <w:r w:rsidRPr="00F51225">
        <w:rPr>
          <w:rFonts w:ascii="Times New Roman" w:hAnsi="Times New Roman" w:cs="Times New Roman"/>
        </w:rPr>
        <w:t xml:space="preserve">-триггеры бывают: только синхронными, только асинхронными, и синхронными и асинхронными.    </w:t>
      </w:r>
    </w:p>
    <w:p w:rsidR="00F51225" w:rsidRPr="00F51225" w:rsidRDefault="00F51225" w:rsidP="00F51225">
      <w:pPr>
        <w:jc w:val="both"/>
        <w:rPr>
          <w:rFonts w:ascii="Times New Roman" w:eastAsia="Calibri" w:hAnsi="Times New Roman" w:cs="Times New Roman"/>
          <w:b/>
        </w:rPr>
      </w:pPr>
      <w:r w:rsidRPr="00F51225">
        <w:rPr>
          <w:rFonts w:ascii="Times New Roman" w:eastAsia="Calibri" w:hAnsi="Times New Roman" w:cs="Times New Roman"/>
          <w:b/>
        </w:rPr>
        <w:t xml:space="preserve">                                                                Тема № 7</w:t>
      </w:r>
    </w:p>
    <w:p w:rsidR="00F51225" w:rsidRPr="00F51225" w:rsidRDefault="00F51225" w:rsidP="00F51225">
      <w:pPr>
        <w:jc w:val="both"/>
        <w:rPr>
          <w:rFonts w:ascii="Times New Roman" w:eastAsia="Calibri" w:hAnsi="Times New Roman" w:cs="Times New Roman"/>
          <w:b/>
          <w:lang w:val="en-US"/>
        </w:rPr>
      </w:pPr>
    </w:p>
    <w:p w:rsidR="00F51225" w:rsidRPr="00F51225" w:rsidRDefault="00F51225" w:rsidP="00F51225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Коэффициент счета </w:t>
      </w:r>
      <w:r w:rsidRPr="00F51225">
        <w:rPr>
          <w:rFonts w:ascii="Times New Roman" w:eastAsia="Calibri" w:hAnsi="Times New Roman" w:cs="Times New Roman"/>
          <w:lang w:val="en-US"/>
        </w:rPr>
        <w:t>N</w:t>
      </w:r>
      <w:r w:rsidRPr="00F51225">
        <w:rPr>
          <w:rFonts w:ascii="Times New Roman" w:eastAsia="Calibri" w:hAnsi="Times New Roman" w:cs="Times New Roman"/>
        </w:rPr>
        <w:t>-разрядного счетчика равен;    2</w:t>
      </w:r>
      <w:r w:rsidRPr="00F51225">
        <w:rPr>
          <w:rFonts w:ascii="Times New Roman" w:eastAsia="Calibri" w:hAnsi="Times New Roman" w:cs="Times New Roman"/>
          <w:vertAlign w:val="superscript"/>
          <w:lang w:val="en-US"/>
        </w:rPr>
        <w:t>N</w:t>
      </w:r>
      <w:r w:rsidRPr="00F51225">
        <w:rPr>
          <w:rFonts w:ascii="Times New Roman" w:eastAsia="Calibri" w:hAnsi="Times New Roman" w:cs="Times New Roman"/>
        </w:rPr>
        <w:t xml:space="preserve">,    </w:t>
      </w:r>
      <w:r w:rsidRPr="00F51225">
        <w:rPr>
          <w:rFonts w:ascii="Times New Roman" w:eastAsia="Calibri" w:hAnsi="Times New Roman" w:cs="Times New Roman"/>
          <w:lang w:val="en-US"/>
        </w:rPr>
        <w:t>log</w:t>
      </w:r>
      <w:r w:rsidRPr="00F51225">
        <w:rPr>
          <w:rFonts w:ascii="Times New Roman" w:eastAsia="Calibri" w:hAnsi="Times New Roman" w:cs="Times New Roman"/>
          <w:vertAlign w:val="subscript"/>
        </w:rPr>
        <w:t>2</w:t>
      </w:r>
      <w:r w:rsidRPr="00F51225">
        <w:rPr>
          <w:rFonts w:ascii="Times New Roman" w:eastAsia="Calibri" w:hAnsi="Times New Roman" w:cs="Times New Roman"/>
          <w:lang w:val="en-US"/>
        </w:rPr>
        <w:t>N</w:t>
      </w:r>
      <w:r w:rsidRPr="00F51225">
        <w:rPr>
          <w:rFonts w:ascii="Times New Roman" w:eastAsia="Calibri" w:hAnsi="Times New Roman" w:cs="Times New Roman"/>
        </w:rPr>
        <w:t xml:space="preserve">,       </w:t>
      </w:r>
      <w:proofErr w:type="spellStart"/>
      <w:r w:rsidRPr="00F51225">
        <w:rPr>
          <w:rFonts w:ascii="Times New Roman" w:eastAsia="Calibri" w:hAnsi="Times New Roman" w:cs="Times New Roman"/>
          <w:lang w:val="en-US"/>
        </w:rPr>
        <w:t>lgN</w:t>
      </w:r>
      <w:proofErr w:type="spellEnd"/>
      <w:r w:rsidRPr="00F51225">
        <w:rPr>
          <w:rFonts w:ascii="Times New Roman" w:eastAsia="Calibri" w:hAnsi="Times New Roman" w:cs="Times New Roman"/>
        </w:rPr>
        <w:t>.</w:t>
      </w:r>
    </w:p>
    <w:p w:rsidR="00F51225" w:rsidRPr="00F51225" w:rsidRDefault="00F51225" w:rsidP="00F51225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Самым быстродействующим является:   последовательный счетчик,   параллельный счетчик,   счетчик с комбинированным переносом.</w:t>
      </w:r>
    </w:p>
    <w:p w:rsidR="00F51225" w:rsidRPr="00F51225" w:rsidRDefault="00F51225" w:rsidP="00F51225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lastRenderedPageBreak/>
        <w:t>У параллельного счетчика общая задержка равна:   сумме задержек всех разрядов,      сумме задержек первого и последнего разряда, задержке одного разряда.</w:t>
      </w:r>
    </w:p>
    <w:p w:rsidR="00F51225" w:rsidRPr="00F51225" w:rsidRDefault="00F51225" w:rsidP="00F51225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Двоично-десятичный счетчик строится на основе:   2-х разрядного двоичного счетчика,   3-х разрядного двоичного счетчика,   4-х  разрядного двоичного счетчика. </w:t>
      </w:r>
    </w:p>
    <w:p w:rsidR="00F51225" w:rsidRPr="00F51225" w:rsidRDefault="00F51225" w:rsidP="00F51225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Возможно вариантов двоично-десятичных счетчиков:   10,   16,   </w:t>
      </w:r>
      <w:r w:rsidR="00493990">
        <w:rPr>
          <w:rFonts w:ascii="Times New Roman" w:eastAsia="Calibri" w:hAnsi="Times New Roman" w:cs="Times New Roman"/>
        </w:rPr>
        <w:t xml:space="preserve">более </w:t>
      </w:r>
      <w:r w:rsidRPr="00F51225">
        <w:rPr>
          <w:rFonts w:ascii="Times New Roman" w:eastAsia="Calibri" w:hAnsi="Times New Roman" w:cs="Times New Roman"/>
        </w:rPr>
        <w:t>10</w:t>
      </w:r>
      <w:r w:rsidRPr="00F51225">
        <w:rPr>
          <w:rFonts w:ascii="Times New Roman" w:eastAsia="Calibri" w:hAnsi="Times New Roman" w:cs="Times New Roman"/>
          <w:vertAlign w:val="superscript"/>
        </w:rPr>
        <w:t xml:space="preserve">6  </w:t>
      </w:r>
      <w:r w:rsidRPr="00F51225">
        <w:rPr>
          <w:rFonts w:ascii="Times New Roman" w:eastAsia="Calibri" w:hAnsi="Times New Roman" w:cs="Times New Roman"/>
        </w:rPr>
        <w:t>.</w:t>
      </w:r>
    </w:p>
    <w:p w:rsidR="00F51225" w:rsidRPr="00F51225" w:rsidRDefault="00F51225" w:rsidP="00F51225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</w:rPr>
      </w:pPr>
      <w:proofErr w:type="gramStart"/>
      <w:r w:rsidRPr="00F51225">
        <w:rPr>
          <w:rFonts w:ascii="Times New Roman" w:eastAsia="Calibri" w:hAnsi="Times New Roman" w:cs="Times New Roman"/>
        </w:rPr>
        <w:t>В однофазных цифровых регистрах ввод/вывод информации осуществляется: только в прямом коде,       только в обратном коде,   только в прямом или только в обратном кодах.</w:t>
      </w:r>
      <w:proofErr w:type="gramEnd"/>
    </w:p>
    <w:p w:rsidR="00F51225" w:rsidRPr="00F51225" w:rsidRDefault="00F51225" w:rsidP="00F51225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В </w:t>
      </w:r>
      <w:proofErr w:type="spellStart"/>
      <w:r w:rsidRPr="00F51225">
        <w:rPr>
          <w:rFonts w:ascii="Times New Roman" w:eastAsia="Calibri" w:hAnsi="Times New Roman" w:cs="Times New Roman"/>
        </w:rPr>
        <w:t>парафазных</w:t>
      </w:r>
      <w:proofErr w:type="spellEnd"/>
      <w:r w:rsidRPr="00F51225">
        <w:rPr>
          <w:rFonts w:ascii="Times New Roman" w:eastAsia="Calibri" w:hAnsi="Times New Roman" w:cs="Times New Roman"/>
        </w:rPr>
        <w:t xml:space="preserve">  цифровых регистрах ввод/вывод информации осуществляется: только в прямом коде,       только в обратном коде,   как в  </w:t>
      </w:r>
      <w:proofErr w:type="gramStart"/>
      <w:r w:rsidRPr="00F51225">
        <w:rPr>
          <w:rFonts w:ascii="Times New Roman" w:eastAsia="Calibri" w:hAnsi="Times New Roman" w:cs="Times New Roman"/>
        </w:rPr>
        <w:t>прямом</w:t>
      </w:r>
      <w:proofErr w:type="gramEnd"/>
      <w:r w:rsidRPr="00F51225">
        <w:rPr>
          <w:rFonts w:ascii="Times New Roman" w:eastAsia="Calibri" w:hAnsi="Times New Roman" w:cs="Times New Roman"/>
        </w:rPr>
        <w:t xml:space="preserve"> так и  в обратном кодах одновременно.</w:t>
      </w:r>
    </w:p>
    <w:p w:rsidR="00F51225" w:rsidRPr="00F51225" w:rsidRDefault="00F51225" w:rsidP="00F51225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В цифровых регистрах на </w:t>
      </w:r>
      <w:r w:rsidRPr="00F51225">
        <w:rPr>
          <w:rFonts w:ascii="Times New Roman" w:eastAsia="Calibri" w:hAnsi="Times New Roman" w:cs="Times New Roman"/>
          <w:lang w:val="en-US"/>
        </w:rPr>
        <w:t>D</w:t>
      </w:r>
      <w:r w:rsidRPr="00F51225">
        <w:rPr>
          <w:rFonts w:ascii="Times New Roman" w:eastAsia="Calibri" w:hAnsi="Times New Roman" w:cs="Times New Roman"/>
        </w:rPr>
        <w:t xml:space="preserve">-триггерах осуществляется ввод информации: </w:t>
      </w:r>
      <w:proofErr w:type="spellStart"/>
      <w:r w:rsidRPr="00F51225">
        <w:rPr>
          <w:rFonts w:ascii="Times New Roman" w:eastAsia="Calibri" w:hAnsi="Times New Roman" w:cs="Times New Roman"/>
        </w:rPr>
        <w:t>парафазно</w:t>
      </w:r>
      <w:proofErr w:type="spellEnd"/>
      <w:r w:rsidRPr="00F51225">
        <w:rPr>
          <w:rFonts w:ascii="Times New Roman" w:eastAsia="Calibri" w:hAnsi="Times New Roman" w:cs="Times New Roman"/>
        </w:rPr>
        <w:t>,  однофазно.</w:t>
      </w:r>
    </w:p>
    <w:p w:rsidR="00F51225" w:rsidRPr="00F51225" w:rsidRDefault="00F51225" w:rsidP="00F51225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Параллельные цифровые регистры могут тактироваться сигналами:   низкого уровня,  высокого уровня, перепадами напряжений.</w:t>
      </w:r>
    </w:p>
    <w:p w:rsidR="00F51225" w:rsidRPr="00F51225" w:rsidRDefault="00F51225" w:rsidP="00F51225">
      <w:pPr>
        <w:numPr>
          <w:ilvl w:val="0"/>
          <w:numId w:val="16"/>
        </w:numPr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Последовательные  цифровые регистры могут тактироваться сигналами:   низкого уровня,  высокого уровня,  только перепадами напряжений.</w:t>
      </w:r>
    </w:p>
    <w:p w:rsidR="00F51225" w:rsidRPr="00F51225" w:rsidRDefault="00F51225" w:rsidP="00F51225">
      <w:pPr>
        <w:jc w:val="both"/>
        <w:rPr>
          <w:rFonts w:ascii="Times New Roman" w:hAnsi="Times New Roman" w:cs="Times New Roman"/>
          <w:b/>
        </w:rPr>
      </w:pPr>
      <w:r w:rsidRPr="00F51225">
        <w:rPr>
          <w:rFonts w:ascii="Times New Roman" w:hAnsi="Times New Roman" w:cs="Times New Roman"/>
        </w:rPr>
        <w:t xml:space="preserve">                                                           </w:t>
      </w:r>
      <w:r w:rsidRPr="00F51225">
        <w:rPr>
          <w:rFonts w:ascii="Times New Roman" w:hAnsi="Times New Roman" w:cs="Times New Roman"/>
          <w:b/>
        </w:rPr>
        <w:t xml:space="preserve">Тема № </w:t>
      </w:r>
      <w:r w:rsidRPr="00F51225">
        <w:rPr>
          <w:rFonts w:ascii="Times New Roman" w:hAnsi="Times New Roman" w:cs="Times New Roman"/>
          <w:b/>
          <w:lang w:val="en-US"/>
        </w:rPr>
        <w:t>8</w:t>
      </w:r>
    </w:p>
    <w:p w:rsidR="00F51225" w:rsidRPr="00F51225" w:rsidRDefault="00F51225" w:rsidP="00F51225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В сдвиговый цифровой </w:t>
      </w:r>
      <w:r w:rsidRPr="00F51225">
        <w:rPr>
          <w:rFonts w:ascii="Times New Roman" w:hAnsi="Times New Roman" w:cs="Times New Roman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- разрядный регистр информация вводится </w:t>
      </w:r>
      <w:proofErr w:type="gramStart"/>
      <w:r w:rsidRPr="00F51225">
        <w:rPr>
          <w:rFonts w:ascii="Times New Roman" w:hAnsi="Times New Roman" w:cs="Times New Roman"/>
        </w:rPr>
        <w:t>за</w:t>
      </w:r>
      <w:proofErr w:type="gramEnd"/>
      <w:r w:rsidRPr="00F51225">
        <w:rPr>
          <w:rFonts w:ascii="Times New Roman" w:hAnsi="Times New Roman" w:cs="Times New Roman"/>
        </w:rPr>
        <w:t xml:space="preserve">:   </w:t>
      </w:r>
      <w:r w:rsidRPr="00F51225">
        <w:rPr>
          <w:rFonts w:ascii="Times New Roman" w:hAnsi="Times New Roman" w:cs="Times New Roman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 тактов, 2</w:t>
      </w:r>
      <w:r w:rsidRPr="00F51225">
        <w:rPr>
          <w:rFonts w:ascii="Times New Roman" w:hAnsi="Times New Roman" w:cs="Times New Roman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 тактов,     2</w:t>
      </w:r>
      <w:r w:rsidRPr="00F51225">
        <w:rPr>
          <w:rFonts w:ascii="Times New Roman" w:hAnsi="Times New Roman" w:cs="Times New Roman"/>
          <w:vertAlign w:val="superscript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 тактов.</w:t>
      </w:r>
    </w:p>
    <w:p w:rsidR="00F51225" w:rsidRPr="00F51225" w:rsidRDefault="00F51225" w:rsidP="00F51225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В сдвиговом цифровом </w:t>
      </w:r>
      <w:r w:rsidRPr="00F51225">
        <w:rPr>
          <w:rFonts w:ascii="Times New Roman" w:hAnsi="Times New Roman" w:cs="Times New Roman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- разрядном регистре  информация выводится </w:t>
      </w:r>
      <w:proofErr w:type="gramStart"/>
      <w:r w:rsidRPr="00F51225">
        <w:rPr>
          <w:rFonts w:ascii="Times New Roman" w:hAnsi="Times New Roman" w:cs="Times New Roman"/>
        </w:rPr>
        <w:t>за</w:t>
      </w:r>
      <w:proofErr w:type="gramEnd"/>
      <w:r w:rsidRPr="00F51225">
        <w:rPr>
          <w:rFonts w:ascii="Times New Roman" w:hAnsi="Times New Roman" w:cs="Times New Roman"/>
        </w:rPr>
        <w:t xml:space="preserve">:  </w:t>
      </w:r>
    </w:p>
    <w:p w:rsidR="00F51225" w:rsidRPr="00F51225" w:rsidRDefault="00F51225" w:rsidP="00F51225">
      <w:pPr>
        <w:ind w:left="72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                         </w:t>
      </w:r>
      <w:r w:rsidRPr="00F51225">
        <w:rPr>
          <w:rFonts w:ascii="Times New Roman" w:hAnsi="Times New Roman" w:cs="Times New Roman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 тактов,       2</w:t>
      </w:r>
      <w:r w:rsidRPr="00F51225">
        <w:rPr>
          <w:rFonts w:ascii="Times New Roman" w:hAnsi="Times New Roman" w:cs="Times New Roman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 тактов,     2</w:t>
      </w:r>
      <w:r w:rsidRPr="00F51225">
        <w:rPr>
          <w:rFonts w:ascii="Times New Roman" w:hAnsi="Times New Roman" w:cs="Times New Roman"/>
          <w:vertAlign w:val="superscript"/>
          <w:lang w:val="en-US"/>
        </w:rPr>
        <w:t>N</w:t>
      </w:r>
      <w:r w:rsidRPr="00F51225">
        <w:rPr>
          <w:rFonts w:ascii="Times New Roman" w:hAnsi="Times New Roman" w:cs="Times New Roman"/>
        </w:rPr>
        <w:t xml:space="preserve"> тактов.</w:t>
      </w:r>
    </w:p>
    <w:p w:rsidR="00F51225" w:rsidRPr="00F51225" w:rsidRDefault="00F51225" w:rsidP="00F51225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В  динамическом ОЗУ  элементом  памяти является:   триггерная ячейка, </w:t>
      </w:r>
      <w:r w:rsidR="00493990">
        <w:rPr>
          <w:rFonts w:ascii="Times New Roman" w:hAnsi="Times New Roman" w:cs="Times New Roman"/>
        </w:rPr>
        <w:t>емкость</w:t>
      </w:r>
      <w:r w:rsidRPr="00F51225">
        <w:rPr>
          <w:rFonts w:ascii="Times New Roman" w:hAnsi="Times New Roman" w:cs="Times New Roman"/>
        </w:rPr>
        <w:t>,  оптический диск.</w:t>
      </w:r>
    </w:p>
    <w:p w:rsidR="00F51225" w:rsidRPr="00F51225" w:rsidRDefault="00F51225" w:rsidP="00F51225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 В  </w:t>
      </w:r>
      <w:proofErr w:type="gramStart"/>
      <w:r w:rsidRPr="00F51225">
        <w:rPr>
          <w:rFonts w:ascii="Times New Roman" w:hAnsi="Times New Roman" w:cs="Times New Roman"/>
        </w:rPr>
        <w:t>статическом</w:t>
      </w:r>
      <w:proofErr w:type="gramEnd"/>
      <w:r w:rsidRPr="00F51225">
        <w:rPr>
          <w:rFonts w:ascii="Times New Roman" w:hAnsi="Times New Roman" w:cs="Times New Roman"/>
        </w:rPr>
        <w:t xml:space="preserve">  элементом  памяти является:   триггерная ячейка, </w:t>
      </w:r>
      <w:r w:rsidR="00493990">
        <w:rPr>
          <w:rFonts w:ascii="Times New Roman" w:hAnsi="Times New Roman" w:cs="Times New Roman"/>
        </w:rPr>
        <w:t>емкость</w:t>
      </w:r>
      <w:r w:rsidRPr="00F51225">
        <w:rPr>
          <w:rFonts w:ascii="Times New Roman" w:hAnsi="Times New Roman" w:cs="Times New Roman"/>
        </w:rPr>
        <w:t>,  оптический диск.</w:t>
      </w:r>
    </w:p>
    <w:p w:rsidR="00F51225" w:rsidRPr="00F51225" w:rsidRDefault="00F51225" w:rsidP="00F51225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В ОЗУ статического типа осуществляется постоянная регенерация содержимого элементов памяти с частотой: единиц </w:t>
      </w:r>
      <w:proofErr w:type="gramStart"/>
      <w:r w:rsidRPr="00F51225">
        <w:rPr>
          <w:rFonts w:ascii="Times New Roman" w:hAnsi="Times New Roman" w:cs="Times New Roman"/>
        </w:rPr>
        <w:t>Гц</w:t>
      </w:r>
      <w:proofErr w:type="gramEnd"/>
      <w:r w:rsidRPr="00F51225">
        <w:rPr>
          <w:rFonts w:ascii="Times New Roman" w:hAnsi="Times New Roman" w:cs="Times New Roman"/>
        </w:rPr>
        <w:t>,  единиц кГц, не требуется.</w:t>
      </w:r>
    </w:p>
    <w:p w:rsidR="00F51225" w:rsidRPr="00F51225" w:rsidRDefault="00F51225" w:rsidP="00F51225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В ОЗУ динамического типа осуществляется постоянная регенерация содержимого элементов памяти с частотой: десятков  </w:t>
      </w:r>
      <w:proofErr w:type="gramStart"/>
      <w:r w:rsidRPr="00F51225">
        <w:rPr>
          <w:rFonts w:ascii="Times New Roman" w:hAnsi="Times New Roman" w:cs="Times New Roman"/>
        </w:rPr>
        <w:t>Гц</w:t>
      </w:r>
      <w:proofErr w:type="gramEnd"/>
      <w:r w:rsidRPr="00F51225">
        <w:rPr>
          <w:rFonts w:ascii="Times New Roman" w:hAnsi="Times New Roman" w:cs="Times New Roman"/>
        </w:rPr>
        <w:t xml:space="preserve">,  десятков  </w:t>
      </w:r>
      <w:proofErr w:type="spellStart"/>
      <w:r w:rsidRPr="00F51225">
        <w:rPr>
          <w:rFonts w:ascii="Times New Roman" w:hAnsi="Times New Roman" w:cs="Times New Roman"/>
        </w:rPr>
        <w:t>мГц</w:t>
      </w:r>
      <w:proofErr w:type="spellEnd"/>
      <w:r w:rsidRPr="00F51225">
        <w:rPr>
          <w:rFonts w:ascii="Times New Roman" w:hAnsi="Times New Roman" w:cs="Times New Roman"/>
        </w:rPr>
        <w:t>, не требуется.</w:t>
      </w:r>
    </w:p>
    <w:p w:rsidR="00F51225" w:rsidRPr="00F51225" w:rsidRDefault="00493990" w:rsidP="00F51225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Большая </w:t>
      </w:r>
      <w:r w:rsidR="00F51225" w:rsidRPr="00F51225">
        <w:rPr>
          <w:rFonts w:ascii="Times New Roman" w:hAnsi="Times New Roman" w:cs="Times New Roman"/>
        </w:rPr>
        <w:t xml:space="preserve">  информационная емкость характерна для микросхем памяти:  динамического типа,   статического типа. </w:t>
      </w:r>
    </w:p>
    <w:p w:rsidR="00F51225" w:rsidRPr="00F51225" w:rsidRDefault="00F51225" w:rsidP="00F51225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Более высокое быстродействие  характерно для микросхем памяти:  динамического типа,   статического типа. </w:t>
      </w:r>
    </w:p>
    <w:p w:rsidR="00F51225" w:rsidRPr="00F51225" w:rsidRDefault="00F51225" w:rsidP="00F51225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Запоминающее перепрограммируемое устройство на основе МНОП-транзистора способно хранить информацию при выключенном питании в течение: нескольких миллисекунд,   нескольких часов,   нескольких лет.</w:t>
      </w:r>
    </w:p>
    <w:p w:rsidR="00F51225" w:rsidRPr="00F51225" w:rsidRDefault="00F51225" w:rsidP="00F51225">
      <w:pPr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Оперативное запоминающее устройство может работать в режимах: только записи;              только считывания;   записи – считывания – хранения.</w:t>
      </w:r>
    </w:p>
    <w:p w:rsidR="00F51225" w:rsidRPr="00F51225" w:rsidRDefault="00F51225" w:rsidP="00F51225">
      <w:pPr>
        <w:jc w:val="both"/>
        <w:rPr>
          <w:rFonts w:ascii="Times New Roman" w:hAnsi="Times New Roman" w:cs="Times New Roman"/>
          <w:b/>
        </w:rPr>
      </w:pPr>
      <w:r w:rsidRPr="00F51225">
        <w:rPr>
          <w:rFonts w:ascii="Times New Roman" w:hAnsi="Times New Roman" w:cs="Times New Roman"/>
        </w:rPr>
        <w:t xml:space="preserve">                                                             </w:t>
      </w:r>
      <w:r w:rsidRPr="00F51225">
        <w:rPr>
          <w:rFonts w:ascii="Times New Roman" w:hAnsi="Times New Roman" w:cs="Times New Roman"/>
          <w:b/>
        </w:rPr>
        <w:t>Тема № 9</w:t>
      </w:r>
    </w:p>
    <w:p w:rsidR="00F51225" w:rsidRPr="00F51225" w:rsidRDefault="00F51225" w:rsidP="00F51225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  <w:lang w:val="en-US"/>
        </w:rPr>
        <w:t>SRAM</w:t>
      </w:r>
      <w:r w:rsidRPr="00F51225">
        <w:rPr>
          <w:rFonts w:ascii="Times New Roman" w:hAnsi="Times New Roman" w:cs="Times New Roman"/>
        </w:rPr>
        <w:t xml:space="preserve"> – это:  постоянное запоминающее устройство, оперативное запоминающее устройство динамического типа, оперативное запоминающее устройство статического типа.  </w:t>
      </w:r>
    </w:p>
    <w:p w:rsidR="00F51225" w:rsidRPr="00F51225" w:rsidRDefault="00F51225" w:rsidP="00F51225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  <w:lang w:val="en-US"/>
        </w:rPr>
        <w:t>DRAM</w:t>
      </w:r>
      <w:r w:rsidRPr="00F51225">
        <w:rPr>
          <w:rFonts w:ascii="Times New Roman" w:hAnsi="Times New Roman" w:cs="Times New Roman"/>
        </w:rPr>
        <w:t xml:space="preserve"> – это:  постоянное запоминающее устройство, оперативное запоминающее устройство динамического типа, оперативное запоминающее устройство статического типа.  </w:t>
      </w:r>
    </w:p>
    <w:p w:rsidR="00F51225" w:rsidRPr="00F51225" w:rsidRDefault="00F51225" w:rsidP="00F51225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lastRenderedPageBreak/>
        <w:t>Дифференциальный усилитель предназначен для усиления: синфазных сигналов, дифференциальных сигналов, и тех и других.</w:t>
      </w:r>
    </w:p>
    <w:p w:rsidR="00F51225" w:rsidRPr="00F51225" w:rsidRDefault="00F51225" w:rsidP="00F51225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В реальном дифференциальном усилителе коэффициент усиления синфазного  сигнала:  минимизирован,  установлен максимально возможным,  равен коэффициенту усиления дифференциального сигнала.</w:t>
      </w:r>
    </w:p>
    <w:p w:rsidR="00F51225" w:rsidRPr="00F51225" w:rsidRDefault="00F51225" w:rsidP="00F51225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В реальном дифференциальном усилителе коэффициент усиления дифференциального   сигнала:  минимизирован,  установлен максимально возможным,  равен коэффициенту усиления синфазного  сигнала.</w:t>
      </w:r>
    </w:p>
    <w:p w:rsidR="00F51225" w:rsidRPr="00F51225" w:rsidRDefault="00F51225" w:rsidP="00F51225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Синфазные  сигналы:  равны по величине, но противоположны по знаку;   одного знака, но не равны по величине;  равны по величине и совпадают по фазе. </w:t>
      </w:r>
    </w:p>
    <w:p w:rsidR="00F51225" w:rsidRPr="00F51225" w:rsidRDefault="00F51225" w:rsidP="00F51225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Генератор тока в цепи эмиттеров транзисторов дифференциального усилителя способствует:   снижению коэффициента усиления синфазного сигнала; увеличению коэффициента усиления дифференциального сигнала;   и тому и другому.</w:t>
      </w:r>
    </w:p>
    <w:p w:rsidR="00F51225" w:rsidRPr="00F51225" w:rsidRDefault="00F51225" w:rsidP="00F51225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Токовое зеркало в коллекторных цепях транзисторов дифференциального усилителя способствует:   снижению коэффициента усиления синфазного сигнала; увеличению коэффициента усиления дифференциального сигнала;   и тому и другому.</w:t>
      </w:r>
    </w:p>
    <w:p w:rsidR="00F51225" w:rsidRPr="00F51225" w:rsidRDefault="00F51225" w:rsidP="00F51225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Выходное напряжение сдвига в реальном дифференциальном усилителе обусловлено:  асимметрией плеч усилителя;  дрейфом параметров элементов усилителя;  этими и другими причинами.</w:t>
      </w:r>
    </w:p>
    <w:p w:rsidR="00F51225" w:rsidRPr="00F51225" w:rsidRDefault="00F51225" w:rsidP="00F51225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Наибольшее усиление дифференциального усилителя обеспечивается при:  малых входных сигналах;  при больших входных сигналах;  при любых  одинаково.</w:t>
      </w:r>
    </w:p>
    <w:p w:rsidR="00F51225" w:rsidRPr="00F51225" w:rsidRDefault="00F51225" w:rsidP="00F51225">
      <w:pPr>
        <w:jc w:val="both"/>
        <w:rPr>
          <w:rFonts w:ascii="Times New Roman" w:hAnsi="Times New Roman" w:cs="Times New Roman"/>
          <w:b/>
        </w:rPr>
      </w:pPr>
      <w:r w:rsidRPr="00F51225">
        <w:rPr>
          <w:rFonts w:ascii="Times New Roman" w:hAnsi="Times New Roman" w:cs="Times New Roman"/>
          <w:b/>
        </w:rPr>
        <w:t xml:space="preserve">                                                       </w:t>
      </w:r>
    </w:p>
    <w:p w:rsidR="00F51225" w:rsidRPr="00F51225" w:rsidRDefault="00F51225" w:rsidP="00F51225">
      <w:pPr>
        <w:jc w:val="both"/>
        <w:rPr>
          <w:rFonts w:ascii="Times New Roman" w:hAnsi="Times New Roman" w:cs="Times New Roman"/>
          <w:b/>
        </w:rPr>
      </w:pPr>
    </w:p>
    <w:p w:rsidR="00F51225" w:rsidRPr="00F51225" w:rsidRDefault="00F51225" w:rsidP="00F51225">
      <w:pPr>
        <w:jc w:val="both"/>
        <w:rPr>
          <w:rFonts w:ascii="Times New Roman" w:hAnsi="Times New Roman" w:cs="Times New Roman"/>
          <w:b/>
        </w:rPr>
      </w:pPr>
      <w:r w:rsidRPr="00F51225">
        <w:rPr>
          <w:rFonts w:ascii="Times New Roman" w:hAnsi="Times New Roman" w:cs="Times New Roman"/>
          <w:b/>
        </w:rPr>
        <w:t xml:space="preserve">                                                              Тема № </w:t>
      </w:r>
      <w:r w:rsidRPr="00F51225">
        <w:rPr>
          <w:rFonts w:ascii="Times New Roman" w:hAnsi="Times New Roman" w:cs="Times New Roman"/>
          <w:b/>
          <w:lang w:val="en-US"/>
        </w:rPr>
        <w:t>10</w:t>
      </w:r>
    </w:p>
    <w:p w:rsidR="00F51225" w:rsidRPr="00F51225" w:rsidRDefault="00F51225" w:rsidP="00F51225">
      <w:pPr>
        <w:jc w:val="both"/>
        <w:rPr>
          <w:rFonts w:ascii="Times New Roman" w:hAnsi="Times New Roman" w:cs="Times New Roman"/>
          <w:b/>
        </w:rPr>
      </w:pPr>
    </w:p>
    <w:p w:rsidR="00F51225" w:rsidRPr="00F51225" w:rsidRDefault="00F51225" w:rsidP="00F51225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Операционный усилитель предназначен для усиления: только переменных сигналов; только постоянных сигналов; переменных и постоянных сигналов.</w:t>
      </w:r>
    </w:p>
    <w:p w:rsidR="00F51225" w:rsidRPr="00F51225" w:rsidRDefault="00F51225" w:rsidP="00F51225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У идеального операционного усилителя выходное сопротивление равно: бесконечности;  нулю; сотни кОм.</w:t>
      </w:r>
    </w:p>
    <w:p w:rsidR="00F51225" w:rsidRPr="00F51225" w:rsidRDefault="00F51225" w:rsidP="00F51225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У идеального операционного усилителя входное сопротивление равно: бесконечности;   нулю;  сотни Ом.</w:t>
      </w:r>
    </w:p>
    <w:p w:rsidR="00F51225" w:rsidRPr="00F51225" w:rsidRDefault="00F51225" w:rsidP="00F51225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Частота единичного усиления операционного усилителя зависит: от режимов работы;  сопротивления нагрузки;  величина постоянная.</w:t>
      </w:r>
    </w:p>
    <w:p w:rsidR="00F51225" w:rsidRPr="00F51225" w:rsidRDefault="00F51225" w:rsidP="00F51225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 xml:space="preserve">Максимальная скорость нарастания выходного сигнала операционного усилителя может  </w:t>
      </w:r>
      <w:r w:rsidR="00493990">
        <w:rPr>
          <w:rFonts w:ascii="Times New Roman" w:hAnsi="Times New Roman" w:cs="Times New Roman"/>
        </w:rPr>
        <w:t>достигать</w:t>
      </w:r>
      <w:r w:rsidRPr="00F51225">
        <w:rPr>
          <w:rFonts w:ascii="Times New Roman" w:hAnsi="Times New Roman" w:cs="Times New Roman"/>
        </w:rPr>
        <w:t>:  единиц</w:t>
      </w:r>
      <w:proofErr w:type="gramStart"/>
      <w:r w:rsidRPr="00F51225">
        <w:rPr>
          <w:rFonts w:ascii="Times New Roman" w:hAnsi="Times New Roman" w:cs="Times New Roman"/>
        </w:rPr>
        <w:t xml:space="preserve"> В</w:t>
      </w:r>
      <w:proofErr w:type="gramEnd"/>
      <w:r w:rsidRPr="00F51225">
        <w:rPr>
          <w:rFonts w:ascii="Times New Roman" w:hAnsi="Times New Roman" w:cs="Times New Roman"/>
        </w:rPr>
        <w:t>/</w:t>
      </w:r>
      <w:proofErr w:type="spellStart"/>
      <w:r w:rsidRPr="00F51225">
        <w:rPr>
          <w:rFonts w:ascii="Times New Roman" w:hAnsi="Times New Roman" w:cs="Times New Roman"/>
        </w:rPr>
        <w:t>мкс</w:t>
      </w:r>
      <w:proofErr w:type="spellEnd"/>
      <w:r w:rsidRPr="00F51225">
        <w:rPr>
          <w:rFonts w:ascii="Times New Roman" w:hAnsi="Times New Roman" w:cs="Times New Roman"/>
        </w:rPr>
        <w:t>;        десятков В/</w:t>
      </w:r>
      <w:proofErr w:type="spellStart"/>
      <w:r w:rsidRPr="00F51225">
        <w:rPr>
          <w:rFonts w:ascii="Times New Roman" w:hAnsi="Times New Roman" w:cs="Times New Roman"/>
        </w:rPr>
        <w:t>мкс</w:t>
      </w:r>
      <w:proofErr w:type="spellEnd"/>
      <w:r w:rsidRPr="00F51225">
        <w:rPr>
          <w:rFonts w:ascii="Times New Roman" w:hAnsi="Times New Roman" w:cs="Times New Roman"/>
        </w:rPr>
        <w:t>;        сотен В/</w:t>
      </w:r>
      <w:proofErr w:type="spellStart"/>
      <w:r w:rsidRPr="00F51225">
        <w:rPr>
          <w:rFonts w:ascii="Times New Roman" w:hAnsi="Times New Roman" w:cs="Times New Roman"/>
        </w:rPr>
        <w:t>мкс</w:t>
      </w:r>
      <w:proofErr w:type="spellEnd"/>
      <w:r w:rsidRPr="00F51225">
        <w:rPr>
          <w:rFonts w:ascii="Times New Roman" w:hAnsi="Times New Roman" w:cs="Times New Roman"/>
        </w:rPr>
        <w:t xml:space="preserve">. </w:t>
      </w:r>
    </w:p>
    <w:p w:rsidR="00F51225" w:rsidRPr="00F51225" w:rsidRDefault="00F51225" w:rsidP="00F51225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Коэффициент усиления не инвертирующего операционного усилителя с обратной связью равен:</w:t>
      </w:r>
    </w:p>
    <w:p w:rsidR="00F51225" w:rsidRPr="00F51225" w:rsidRDefault="00F51225" w:rsidP="00F51225">
      <w:pPr>
        <w:jc w:val="both"/>
        <w:rPr>
          <w:rFonts w:ascii="Times New Roman" w:hAnsi="Times New Roman" w:cs="Times New Roman"/>
          <w:vertAlign w:val="subscript"/>
        </w:rPr>
      </w:pPr>
      <w:r w:rsidRPr="00F51225">
        <w:rPr>
          <w:rFonts w:ascii="Times New Roman" w:hAnsi="Times New Roman" w:cs="Times New Roman"/>
        </w:rPr>
        <w:t xml:space="preserve">                  К</w:t>
      </w:r>
      <w:r w:rsidRPr="00F51225">
        <w:rPr>
          <w:rFonts w:ascii="Times New Roman" w:hAnsi="Times New Roman" w:cs="Times New Roman"/>
          <w:vertAlign w:val="subscript"/>
        </w:rPr>
        <w:t>ос</w:t>
      </w:r>
      <w:r w:rsidRPr="00F51225">
        <w:rPr>
          <w:rFonts w:ascii="Times New Roman" w:hAnsi="Times New Roman" w:cs="Times New Roman"/>
        </w:rPr>
        <w:t>= -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>ос</w:t>
      </w:r>
      <w:r w:rsidRPr="00F51225">
        <w:rPr>
          <w:rFonts w:ascii="Times New Roman" w:hAnsi="Times New Roman" w:cs="Times New Roman"/>
        </w:rPr>
        <w:t>/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 xml:space="preserve">1                                    </w:t>
      </w:r>
      <w:r w:rsidRPr="00F51225">
        <w:rPr>
          <w:rFonts w:ascii="Times New Roman" w:hAnsi="Times New Roman" w:cs="Times New Roman"/>
        </w:rPr>
        <w:t>К</w:t>
      </w:r>
      <w:r w:rsidRPr="00F51225">
        <w:rPr>
          <w:rFonts w:ascii="Times New Roman" w:hAnsi="Times New Roman" w:cs="Times New Roman"/>
          <w:vertAlign w:val="subscript"/>
        </w:rPr>
        <w:t>ос</w:t>
      </w:r>
      <w:r w:rsidRPr="00F51225">
        <w:rPr>
          <w:rFonts w:ascii="Times New Roman" w:hAnsi="Times New Roman" w:cs="Times New Roman"/>
        </w:rPr>
        <w:t xml:space="preserve">= 1 + 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>ос</w:t>
      </w:r>
      <w:r w:rsidRPr="00F51225">
        <w:rPr>
          <w:rFonts w:ascii="Times New Roman" w:hAnsi="Times New Roman" w:cs="Times New Roman"/>
        </w:rPr>
        <w:t>/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 xml:space="preserve">1                            </w:t>
      </w:r>
      <w:r w:rsidRPr="00F51225">
        <w:rPr>
          <w:rFonts w:ascii="Times New Roman" w:hAnsi="Times New Roman" w:cs="Times New Roman"/>
        </w:rPr>
        <w:t xml:space="preserve"> К</w:t>
      </w:r>
      <w:r w:rsidRPr="00F51225">
        <w:rPr>
          <w:rFonts w:ascii="Times New Roman" w:hAnsi="Times New Roman" w:cs="Times New Roman"/>
          <w:vertAlign w:val="subscript"/>
        </w:rPr>
        <w:t>ос</w:t>
      </w:r>
      <w:r w:rsidRPr="00F51225">
        <w:rPr>
          <w:rFonts w:ascii="Times New Roman" w:hAnsi="Times New Roman" w:cs="Times New Roman"/>
        </w:rPr>
        <w:t>= 1+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>1</w:t>
      </w:r>
      <w:r w:rsidRPr="00F51225">
        <w:rPr>
          <w:rFonts w:ascii="Times New Roman" w:hAnsi="Times New Roman" w:cs="Times New Roman"/>
        </w:rPr>
        <w:t>/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>ос</w:t>
      </w:r>
      <w:proofErr w:type="gramStart"/>
      <w:r w:rsidRPr="00F51225">
        <w:rPr>
          <w:rFonts w:ascii="Times New Roman" w:hAnsi="Times New Roman" w:cs="Times New Roman"/>
          <w:vertAlign w:val="subscript"/>
        </w:rPr>
        <w:t xml:space="preserve"> .</w:t>
      </w:r>
      <w:proofErr w:type="gramEnd"/>
      <w:r w:rsidRPr="00F51225">
        <w:rPr>
          <w:rFonts w:ascii="Times New Roman" w:hAnsi="Times New Roman" w:cs="Times New Roman"/>
          <w:vertAlign w:val="subscript"/>
        </w:rPr>
        <w:t xml:space="preserve">      </w:t>
      </w:r>
    </w:p>
    <w:p w:rsidR="00F51225" w:rsidRPr="00F51225" w:rsidRDefault="00F51225" w:rsidP="00F51225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Коэффициент усиления инвертирующего операционного усилителя с обратной связью равен:</w:t>
      </w:r>
    </w:p>
    <w:p w:rsidR="00F51225" w:rsidRPr="00F51225" w:rsidRDefault="00F51225" w:rsidP="00F51225">
      <w:pPr>
        <w:jc w:val="both"/>
        <w:rPr>
          <w:rFonts w:ascii="Times New Roman" w:hAnsi="Times New Roman" w:cs="Times New Roman"/>
          <w:vertAlign w:val="subscript"/>
        </w:rPr>
      </w:pPr>
      <w:r w:rsidRPr="00F51225">
        <w:rPr>
          <w:rFonts w:ascii="Times New Roman" w:hAnsi="Times New Roman" w:cs="Times New Roman"/>
        </w:rPr>
        <w:t xml:space="preserve">                  К</w:t>
      </w:r>
      <w:r w:rsidRPr="00F51225">
        <w:rPr>
          <w:rFonts w:ascii="Times New Roman" w:hAnsi="Times New Roman" w:cs="Times New Roman"/>
          <w:vertAlign w:val="subscript"/>
        </w:rPr>
        <w:t>ос</w:t>
      </w:r>
      <w:r w:rsidRPr="00F51225">
        <w:rPr>
          <w:rFonts w:ascii="Times New Roman" w:hAnsi="Times New Roman" w:cs="Times New Roman"/>
        </w:rPr>
        <w:t>= -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>ос</w:t>
      </w:r>
      <w:r w:rsidRPr="00F51225">
        <w:rPr>
          <w:rFonts w:ascii="Times New Roman" w:hAnsi="Times New Roman" w:cs="Times New Roman"/>
        </w:rPr>
        <w:t>/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 xml:space="preserve">1                                    </w:t>
      </w:r>
      <w:r w:rsidRPr="00F51225">
        <w:rPr>
          <w:rFonts w:ascii="Times New Roman" w:hAnsi="Times New Roman" w:cs="Times New Roman"/>
        </w:rPr>
        <w:t>К</w:t>
      </w:r>
      <w:r w:rsidRPr="00F51225">
        <w:rPr>
          <w:rFonts w:ascii="Times New Roman" w:hAnsi="Times New Roman" w:cs="Times New Roman"/>
          <w:vertAlign w:val="subscript"/>
        </w:rPr>
        <w:t>ос</w:t>
      </w:r>
      <w:r w:rsidRPr="00F51225">
        <w:rPr>
          <w:rFonts w:ascii="Times New Roman" w:hAnsi="Times New Roman" w:cs="Times New Roman"/>
        </w:rPr>
        <w:t xml:space="preserve">= 1 + 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>ос</w:t>
      </w:r>
      <w:r w:rsidRPr="00F51225">
        <w:rPr>
          <w:rFonts w:ascii="Times New Roman" w:hAnsi="Times New Roman" w:cs="Times New Roman"/>
        </w:rPr>
        <w:t>/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 xml:space="preserve">1                            </w:t>
      </w:r>
      <w:r w:rsidRPr="00F51225">
        <w:rPr>
          <w:rFonts w:ascii="Times New Roman" w:hAnsi="Times New Roman" w:cs="Times New Roman"/>
        </w:rPr>
        <w:t xml:space="preserve"> К</w:t>
      </w:r>
      <w:r w:rsidRPr="00F51225">
        <w:rPr>
          <w:rFonts w:ascii="Times New Roman" w:hAnsi="Times New Roman" w:cs="Times New Roman"/>
          <w:vertAlign w:val="subscript"/>
        </w:rPr>
        <w:t>ос</w:t>
      </w:r>
      <w:r w:rsidRPr="00F51225">
        <w:rPr>
          <w:rFonts w:ascii="Times New Roman" w:hAnsi="Times New Roman" w:cs="Times New Roman"/>
        </w:rPr>
        <w:t>= -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>1</w:t>
      </w:r>
      <w:r w:rsidRPr="00F51225">
        <w:rPr>
          <w:rFonts w:ascii="Times New Roman" w:hAnsi="Times New Roman" w:cs="Times New Roman"/>
        </w:rPr>
        <w:t>/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>ос</w:t>
      </w:r>
      <w:proofErr w:type="gramStart"/>
      <w:r w:rsidRPr="00F51225">
        <w:rPr>
          <w:rFonts w:ascii="Times New Roman" w:hAnsi="Times New Roman" w:cs="Times New Roman"/>
          <w:vertAlign w:val="subscript"/>
        </w:rPr>
        <w:t xml:space="preserve"> .</w:t>
      </w:r>
      <w:proofErr w:type="gramEnd"/>
      <w:r w:rsidRPr="00F51225">
        <w:rPr>
          <w:rFonts w:ascii="Times New Roman" w:hAnsi="Times New Roman" w:cs="Times New Roman"/>
          <w:vertAlign w:val="subscript"/>
        </w:rPr>
        <w:t xml:space="preserve">      </w:t>
      </w:r>
    </w:p>
    <w:p w:rsidR="00F51225" w:rsidRPr="00F51225" w:rsidRDefault="00F51225" w:rsidP="00F51225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Коэффициент усиления  операционного усилителя с обратной связью с ростом частоты усиливаемого сигнала:   увеличивается;   уменьшается;   не изменяется.</w:t>
      </w:r>
    </w:p>
    <w:p w:rsidR="00F51225" w:rsidRPr="00F51225" w:rsidRDefault="00F51225" w:rsidP="00F51225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t>Входное сопротивление  операционного усилителя с обратной связью с ростом частоты усиливаемого сигнала:   увеличивается;   уменьшается;   не изменяется.</w:t>
      </w:r>
    </w:p>
    <w:p w:rsidR="00F51225" w:rsidRPr="00F51225" w:rsidRDefault="00F51225" w:rsidP="00F51225">
      <w:pPr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F51225">
        <w:rPr>
          <w:rFonts w:ascii="Times New Roman" w:hAnsi="Times New Roman" w:cs="Times New Roman"/>
        </w:rPr>
        <w:lastRenderedPageBreak/>
        <w:t xml:space="preserve">Входное сопротивление  инвертирующего операционного усилителя с обратной связью равно:    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>1</w:t>
      </w:r>
      <w:r w:rsidRPr="00F51225">
        <w:rPr>
          <w:rFonts w:ascii="Times New Roman" w:hAnsi="Times New Roman" w:cs="Times New Roman"/>
        </w:rPr>
        <w:t xml:space="preserve">;      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>ос</w:t>
      </w:r>
      <w:r w:rsidRPr="00F51225">
        <w:rPr>
          <w:rFonts w:ascii="Times New Roman" w:hAnsi="Times New Roman" w:cs="Times New Roman"/>
        </w:rPr>
        <w:t>;</w:t>
      </w:r>
      <w:r w:rsidRPr="00F51225">
        <w:rPr>
          <w:rFonts w:ascii="Times New Roman" w:hAnsi="Times New Roman" w:cs="Times New Roman"/>
          <w:vertAlign w:val="subscript"/>
        </w:rPr>
        <w:t xml:space="preserve">      </w:t>
      </w:r>
      <w:r w:rsidRPr="00F51225">
        <w:rPr>
          <w:rFonts w:ascii="Times New Roman" w:hAnsi="Times New Roman" w:cs="Times New Roman"/>
        </w:rPr>
        <w:t xml:space="preserve">    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>1</w:t>
      </w:r>
      <w:r w:rsidRPr="00F51225">
        <w:rPr>
          <w:rFonts w:ascii="Times New Roman" w:hAnsi="Times New Roman" w:cs="Times New Roman"/>
        </w:rPr>
        <w:t xml:space="preserve"> </w:t>
      </w:r>
      <w:proofErr w:type="gramStart"/>
      <w:r w:rsidRPr="00F51225">
        <w:rPr>
          <w:rFonts w:ascii="Times New Roman" w:hAnsi="Times New Roman" w:cs="Times New Roman"/>
        </w:rPr>
        <w:t xml:space="preserve">+  </w:t>
      </w:r>
      <w:r w:rsidRPr="00F51225">
        <w:rPr>
          <w:rFonts w:ascii="Times New Roman" w:hAnsi="Times New Roman" w:cs="Times New Roman"/>
          <w:lang w:val="en-US"/>
        </w:rPr>
        <w:t>R</w:t>
      </w:r>
      <w:r w:rsidRPr="00F51225">
        <w:rPr>
          <w:rFonts w:ascii="Times New Roman" w:hAnsi="Times New Roman" w:cs="Times New Roman"/>
          <w:vertAlign w:val="subscript"/>
        </w:rPr>
        <w:t>ос</w:t>
      </w:r>
      <w:proofErr w:type="gramEnd"/>
      <w:r w:rsidRPr="00F51225">
        <w:rPr>
          <w:rFonts w:ascii="Times New Roman" w:hAnsi="Times New Roman" w:cs="Times New Roman"/>
          <w:vertAlign w:val="subscript"/>
        </w:rPr>
        <w:t xml:space="preserve"> .     </w:t>
      </w:r>
      <w:r w:rsidRPr="00F51225">
        <w:rPr>
          <w:rFonts w:ascii="Times New Roman" w:hAnsi="Times New Roman" w:cs="Times New Roman"/>
        </w:rPr>
        <w:t xml:space="preserve"> </w:t>
      </w:r>
    </w:p>
    <w:p w:rsidR="00F51225" w:rsidRPr="00F51225" w:rsidRDefault="00F51225" w:rsidP="00F51225">
      <w:pPr>
        <w:jc w:val="both"/>
        <w:rPr>
          <w:rFonts w:ascii="Times New Roman" w:eastAsia="Calibri" w:hAnsi="Times New Roman" w:cs="Times New Roman"/>
          <w:b/>
          <w:lang w:val="en-US"/>
        </w:rPr>
      </w:pPr>
      <w:r w:rsidRPr="00F51225">
        <w:rPr>
          <w:rFonts w:ascii="Times New Roman" w:eastAsia="Calibri" w:hAnsi="Times New Roman" w:cs="Times New Roman"/>
          <w:b/>
        </w:rPr>
        <w:t xml:space="preserve">                                                        Тема № </w:t>
      </w:r>
      <w:r w:rsidRPr="00F51225">
        <w:rPr>
          <w:rFonts w:ascii="Times New Roman" w:eastAsia="Calibri" w:hAnsi="Times New Roman" w:cs="Times New Roman"/>
          <w:b/>
          <w:lang w:val="en-US"/>
        </w:rPr>
        <w:t>11</w:t>
      </w:r>
    </w:p>
    <w:p w:rsidR="00F51225" w:rsidRPr="00F51225" w:rsidRDefault="00F51225" w:rsidP="00F51225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АЧХ одного каскада операционного усилителя за пределами </w:t>
      </w:r>
      <w:proofErr w:type="gramStart"/>
      <w:r w:rsidRPr="00F51225">
        <w:rPr>
          <w:rFonts w:ascii="Times New Roman" w:eastAsia="Calibri" w:hAnsi="Times New Roman" w:cs="Times New Roman"/>
          <w:lang w:val="en-US"/>
        </w:rPr>
        <w:t>f</w:t>
      </w:r>
      <w:proofErr w:type="spellStart"/>
      <w:proofErr w:type="gramEnd"/>
      <w:r w:rsidRPr="00F51225">
        <w:rPr>
          <w:rFonts w:ascii="Times New Roman" w:eastAsia="Calibri" w:hAnsi="Times New Roman" w:cs="Times New Roman"/>
          <w:vertAlign w:val="subscript"/>
        </w:rPr>
        <w:t>гр</w:t>
      </w:r>
      <w:proofErr w:type="spellEnd"/>
      <w:r w:rsidRPr="00F51225">
        <w:rPr>
          <w:rFonts w:ascii="Times New Roman" w:eastAsia="Calibri" w:hAnsi="Times New Roman" w:cs="Times New Roman"/>
        </w:rPr>
        <w:t>:  не изменяется;  имеет подъем;  имеет спад.</w:t>
      </w:r>
    </w:p>
    <w:p w:rsidR="00F51225" w:rsidRPr="00F51225" w:rsidRDefault="00F51225" w:rsidP="00F51225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За пределами  </w:t>
      </w:r>
      <w:proofErr w:type="gramStart"/>
      <w:r w:rsidRPr="00F51225">
        <w:rPr>
          <w:rFonts w:ascii="Times New Roman" w:eastAsia="Calibri" w:hAnsi="Times New Roman" w:cs="Times New Roman"/>
          <w:lang w:val="en-US"/>
        </w:rPr>
        <w:t>f</w:t>
      </w:r>
      <w:proofErr w:type="spellStart"/>
      <w:proofErr w:type="gramEnd"/>
      <w:r w:rsidRPr="00F51225">
        <w:rPr>
          <w:rFonts w:ascii="Times New Roman" w:eastAsia="Calibri" w:hAnsi="Times New Roman" w:cs="Times New Roman"/>
          <w:vertAlign w:val="subscript"/>
        </w:rPr>
        <w:t>гр</w:t>
      </w:r>
      <w:proofErr w:type="spellEnd"/>
      <w:r w:rsidRPr="00F51225">
        <w:rPr>
          <w:rFonts w:ascii="Times New Roman" w:eastAsia="Calibri" w:hAnsi="Times New Roman" w:cs="Times New Roman"/>
          <w:vertAlign w:val="subscript"/>
        </w:rPr>
        <w:t xml:space="preserve">  </w:t>
      </w:r>
      <w:r w:rsidRPr="00F51225">
        <w:rPr>
          <w:rFonts w:ascii="Times New Roman" w:eastAsia="Calibri" w:hAnsi="Times New Roman" w:cs="Times New Roman"/>
        </w:rPr>
        <w:t xml:space="preserve">АЧХ одного каскада операционного усилителя имеет постоянный спад равный:     - 20 дБ/дек         - 40 дБ/дек           - 60 дБ/дек.  </w:t>
      </w:r>
    </w:p>
    <w:p w:rsidR="00F51225" w:rsidRPr="00F51225" w:rsidRDefault="00F51225" w:rsidP="00F51225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На частоте   </w:t>
      </w:r>
      <w:proofErr w:type="gramStart"/>
      <w:r w:rsidRPr="00F51225">
        <w:rPr>
          <w:rFonts w:ascii="Times New Roman" w:eastAsia="Calibri" w:hAnsi="Times New Roman" w:cs="Times New Roman"/>
          <w:lang w:val="en-US"/>
        </w:rPr>
        <w:t>f</w:t>
      </w:r>
      <w:proofErr w:type="spellStart"/>
      <w:proofErr w:type="gramEnd"/>
      <w:r w:rsidRPr="00F51225">
        <w:rPr>
          <w:rFonts w:ascii="Times New Roman" w:eastAsia="Calibri" w:hAnsi="Times New Roman" w:cs="Times New Roman"/>
          <w:vertAlign w:val="subscript"/>
        </w:rPr>
        <w:t>гр</w:t>
      </w:r>
      <w:proofErr w:type="spellEnd"/>
      <w:r w:rsidRPr="00F51225">
        <w:rPr>
          <w:rFonts w:ascii="Times New Roman" w:eastAsia="Calibri" w:hAnsi="Times New Roman" w:cs="Times New Roman"/>
        </w:rPr>
        <w:t xml:space="preserve">  фазовый сдвиг между входным и выходным сигналами составляет:                           - 45</w:t>
      </w:r>
      <w:r w:rsidRPr="00F51225">
        <w:rPr>
          <w:rFonts w:ascii="Times New Roman" w:eastAsia="Calibri" w:hAnsi="Times New Roman" w:cs="Times New Roman"/>
          <w:vertAlign w:val="superscript"/>
        </w:rPr>
        <w:t xml:space="preserve">0          </w:t>
      </w:r>
      <w:r w:rsidRPr="00F51225">
        <w:rPr>
          <w:rFonts w:ascii="Times New Roman" w:eastAsia="Calibri" w:hAnsi="Times New Roman" w:cs="Times New Roman"/>
        </w:rPr>
        <w:t>-90</w:t>
      </w:r>
      <w:r w:rsidRPr="00F51225">
        <w:rPr>
          <w:rFonts w:ascii="Times New Roman" w:eastAsia="Calibri" w:hAnsi="Times New Roman" w:cs="Times New Roman"/>
          <w:vertAlign w:val="superscript"/>
        </w:rPr>
        <w:t>0</w:t>
      </w:r>
      <w:r w:rsidRPr="00F51225">
        <w:rPr>
          <w:rFonts w:ascii="Times New Roman" w:eastAsia="Calibri" w:hAnsi="Times New Roman" w:cs="Times New Roman"/>
        </w:rPr>
        <w:t xml:space="preserve">       -145</w:t>
      </w:r>
      <w:r w:rsidRPr="00F51225">
        <w:rPr>
          <w:rFonts w:ascii="Times New Roman" w:eastAsia="Calibri" w:hAnsi="Times New Roman" w:cs="Times New Roman"/>
          <w:vertAlign w:val="superscript"/>
        </w:rPr>
        <w:t>0</w:t>
      </w:r>
      <w:r w:rsidRPr="00F51225">
        <w:rPr>
          <w:rFonts w:ascii="Times New Roman" w:eastAsia="Calibri" w:hAnsi="Times New Roman" w:cs="Times New Roman"/>
        </w:rPr>
        <w:t>.</w:t>
      </w:r>
    </w:p>
    <w:p w:rsidR="00F51225" w:rsidRPr="00F51225" w:rsidRDefault="00F51225" w:rsidP="00F51225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На частоте единичного усиления  усиление операционного усилителя составляет:  </w:t>
      </w: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          10дБ            0 дБ         -10 дБ.</w:t>
      </w:r>
    </w:p>
    <w:p w:rsidR="00F51225" w:rsidRPr="00F51225" w:rsidRDefault="00F51225" w:rsidP="00F51225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Максимальный фазовый сдвиг между входным и выходным сигналами вносимый одним каскадом  операционного усилителя составляет:    0</w:t>
      </w:r>
      <w:r w:rsidRPr="00F51225">
        <w:rPr>
          <w:rFonts w:ascii="Times New Roman" w:eastAsia="Calibri" w:hAnsi="Times New Roman" w:cs="Times New Roman"/>
          <w:vertAlign w:val="superscript"/>
        </w:rPr>
        <w:t xml:space="preserve">0            </w:t>
      </w:r>
      <w:r w:rsidRPr="00F51225">
        <w:rPr>
          <w:rFonts w:ascii="Times New Roman" w:eastAsia="Calibri" w:hAnsi="Times New Roman" w:cs="Times New Roman"/>
        </w:rPr>
        <w:t>-90</w:t>
      </w:r>
      <w:r w:rsidRPr="00F51225">
        <w:rPr>
          <w:rFonts w:ascii="Times New Roman" w:eastAsia="Calibri" w:hAnsi="Times New Roman" w:cs="Times New Roman"/>
          <w:vertAlign w:val="superscript"/>
        </w:rPr>
        <w:t>0</w:t>
      </w:r>
      <w:r w:rsidRPr="00F51225">
        <w:rPr>
          <w:rFonts w:ascii="Times New Roman" w:eastAsia="Calibri" w:hAnsi="Times New Roman" w:cs="Times New Roman"/>
        </w:rPr>
        <w:t xml:space="preserve">      -180</w:t>
      </w:r>
      <w:r w:rsidRPr="00F51225">
        <w:rPr>
          <w:rFonts w:ascii="Times New Roman" w:eastAsia="Calibri" w:hAnsi="Times New Roman" w:cs="Times New Roman"/>
          <w:vertAlign w:val="superscript"/>
        </w:rPr>
        <w:t>0</w:t>
      </w:r>
      <w:r w:rsidRPr="00F51225">
        <w:rPr>
          <w:rFonts w:ascii="Times New Roman" w:eastAsia="Calibri" w:hAnsi="Times New Roman" w:cs="Times New Roman"/>
        </w:rPr>
        <w:t xml:space="preserve"> .    </w:t>
      </w:r>
    </w:p>
    <w:p w:rsidR="00F51225" w:rsidRPr="00F51225" w:rsidRDefault="00F51225" w:rsidP="00F51225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В двухкаскадном операционном усилителе максимальный фазовый сдвиг между входным и выходным сигналами может достигать: </w:t>
      </w: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                -90</w:t>
      </w:r>
      <w:r w:rsidRPr="00F51225">
        <w:rPr>
          <w:rFonts w:ascii="Times New Roman" w:eastAsia="Calibri" w:hAnsi="Times New Roman" w:cs="Times New Roman"/>
          <w:vertAlign w:val="superscript"/>
        </w:rPr>
        <w:t xml:space="preserve">0                     </w:t>
      </w:r>
      <w:r w:rsidRPr="00F51225">
        <w:rPr>
          <w:rFonts w:ascii="Times New Roman" w:eastAsia="Calibri" w:hAnsi="Times New Roman" w:cs="Times New Roman"/>
        </w:rPr>
        <w:t>-180</w:t>
      </w:r>
      <w:r w:rsidRPr="00F51225">
        <w:rPr>
          <w:rFonts w:ascii="Times New Roman" w:eastAsia="Calibri" w:hAnsi="Times New Roman" w:cs="Times New Roman"/>
          <w:vertAlign w:val="superscript"/>
        </w:rPr>
        <w:t>0</w:t>
      </w:r>
      <w:r w:rsidRPr="00F51225">
        <w:rPr>
          <w:rFonts w:ascii="Times New Roman" w:eastAsia="Calibri" w:hAnsi="Times New Roman" w:cs="Times New Roman"/>
        </w:rPr>
        <w:t xml:space="preserve">          -270</w:t>
      </w:r>
      <w:r w:rsidRPr="00F51225">
        <w:rPr>
          <w:rFonts w:ascii="Times New Roman" w:eastAsia="Calibri" w:hAnsi="Times New Roman" w:cs="Times New Roman"/>
          <w:vertAlign w:val="superscript"/>
        </w:rPr>
        <w:t>0</w:t>
      </w:r>
      <w:r w:rsidRPr="00F51225">
        <w:rPr>
          <w:rFonts w:ascii="Times New Roman" w:eastAsia="Calibri" w:hAnsi="Times New Roman" w:cs="Times New Roman"/>
        </w:rPr>
        <w:t>.</w:t>
      </w:r>
    </w:p>
    <w:p w:rsidR="00F51225" w:rsidRPr="00F51225" w:rsidRDefault="00F51225" w:rsidP="00F51225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АЧХ  трехкаскадного операционного усилителя имеет  точек  перегиба:</w:t>
      </w: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                                1            2          3.</w:t>
      </w:r>
    </w:p>
    <w:p w:rsidR="00F51225" w:rsidRPr="00F51225" w:rsidRDefault="00F51225" w:rsidP="00F51225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Спад АЧХ трехкаскадного операционного усилителя после первой точки перегиба составляет:   -20дБ/дек           -40дБ/дек           -60дБ/дек</w:t>
      </w:r>
      <w:proofErr w:type="gramStart"/>
      <w:r w:rsidRPr="00F51225">
        <w:rPr>
          <w:rFonts w:ascii="Times New Roman" w:eastAsia="Calibri" w:hAnsi="Times New Roman" w:cs="Times New Roman"/>
        </w:rPr>
        <w:t xml:space="preserve"> .</w:t>
      </w:r>
      <w:proofErr w:type="gramEnd"/>
      <w:r w:rsidRPr="00F51225">
        <w:rPr>
          <w:rFonts w:ascii="Times New Roman" w:eastAsia="Calibri" w:hAnsi="Times New Roman" w:cs="Times New Roman"/>
        </w:rPr>
        <w:t xml:space="preserve">         </w:t>
      </w:r>
    </w:p>
    <w:p w:rsidR="00F51225" w:rsidRPr="00F51225" w:rsidRDefault="00F51225" w:rsidP="00F51225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Спад АЧХ трехкаскадного операционного усилителя после второй точки перегиба составляет:   -20дБ/дек           -40дБ/дек           -60дБ/дек</w:t>
      </w:r>
      <w:proofErr w:type="gramStart"/>
      <w:r w:rsidRPr="00F51225">
        <w:rPr>
          <w:rFonts w:ascii="Times New Roman" w:eastAsia="Calibri" w:hAnsi="Times New Roman" w:cs="Times New Roman"/>
        </w:rPr>
        <w:t xml:space="preserve"> .</w:t>
      </w:r>
      <w:proofErr w:type="gramEnd"/>
      <w:r w:rsidRPr="00F51225">
        <w:rPr>
          <w:rFonts w:ascii="Times New Roman" w:eastAsia="Calibri" w:hAnsi="Times New Roman" w:cs="Times New Roman"/>
        </w:rPr>
        <w:t xml:space="preserve">          </w:t>
      </w:r>
    </w:p>
    <w:p w:rsidR="00F51225" w:rsidRPr="00F51225" w:rsidRDefault="00F51225" w:rsidP="00F51225">
      <w:pPr>
        <w:numPr>
          <w:ilvl w:val="0"/>
          <w:numId w:val="20"/>
        </w:numPr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Спад АЧХ трехкаскадного операционного усилителя после третьей  точки перегиба составляет:   -20дБ/дек           -40дБ/дек           -60дБ/дек.           </w:t>
      </w:r>
    </w:p>
    <w:p w:rsidR="00F51225" w:rsidRPr="00F51225" w:rsidRDefault="00F51225" w:rsidP="00F51225">
      <w:pPr>
        <w:jc w:val="both"/>
        <w:rPr>
          <w:rFonts w:ascii="Times New Roman" w:eastAsia="Calibri" w:hAnsi="Times New Roman" w:cs="Times New Roman"/>
          <w:b/>
        </w:rPr>
      </w:pPr>
      <w:r w:rsidRPr="00F51225">
        <w:rPr>
          <w:rFonts w:ascii="Times New Roman" w:eastAsia="Calibri" w:hAnsi="Times New Roman" w:cs="Times New Roman"/>
          <w:b/>
        </w:rPr>
        <w:t xml:space="preserve">                                                          Тема № </w:t>
      </w:r>
      <w:r w:rsidRPr="00F51225">
        <w:rPr>
          <w:rFonts w:ascii="Times New Roman" w:eastAsia="Calibri" w:hAnsi="Times New Roman" w:cs="Times New Roman"/>
          <w:b/>
          <w:lang w:val="en-US"/>
        </w:rPr>
        <w:t>1</w:t>
      </w:r>
      <w:r w:rsidRPr="00F51225">
        <w:rPr>
          <w:rFonts w:ascii="Times New Roman" w:eastAsia="Calibri" w:hAnsi="Times New Roman" w:cs="Times New Roman"/>
          <w:b/>
        </w:rPr>
        <w:t>2</w:t>
      </w:r>
    </w:p>
    <w:p w:rsidR="00F51225" w:rsidRPr="00F51225" w:rsidRDefault="00F51225" w:rsidP="00F51225">
      <w:pPr>
        <w:numPr>
          <w:ilvl w:val="0"/>
          <w:numId w:val="21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Отрицательная обратная связь в инвертирующем операционном усилителе входное сопротивление:  </w:t>
      </w:r>
      <w:proofErr w:type="gramStart"/>
      <w:r w:rsidRPr="00F51225">
        <w:rPr>
          <w:rFonts w:ascii="Times New Roman" w:eastAsia="Calibri" w:hAnsi="Times New Roman" w:cs="Times New Roman"/>
        </w:rPr>
        <w:t>увеличивает</w:t>
      </w:r>
      <w:proofErr w:type="gramEnd"/>
      <w:r w:rsidRPr="00F51225">
        <w:rPr>
          <w:rFonts w:ascii="Times New Roman" w:eastAsia="Calibri" w:hAnsi="Times New Roman" w:cs="Times New Roman"/>
        </w:rPr>
        <w:t xml:space="preserve">         уменьшает        не изменяет.        </w:t>
      </w:r>
    </w:p>
    <w:p w:rsidR="00F51225" w:rsidRPr="00F51225" w:rsidRDefault="00F51225" w:rsidP="00F51225">
      <w:pPr>
        <w:numPr>
          <w:ilvl w:val="0"/>
          <w:numId w:val="21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Отрицательная обратная связь в инвертирующем операционном усилителе выходное сопротивление:  увеличивает,         уменьшает,        не изменяет.       </w:t>
      </w:r>
    </w:p>
    <w:p w:rsidR="00F51225" w:rsidRPr="00F51225" w:rsidRDefault="00F51225" w:rsidP="00F51225">
      <w:pPr>
        <w:numPr>
          <w:ilvl w:val="0"/>
          <w:numId w:val="21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Наклон АЧХ полностью скорректированного усилителя с отрицательной обратной связью составляет:       - 20 дБ/дек         - 40 дБ/дек           - 60 дБ/дек.  </w:t>
      </w:r>
    </w:p>
    <w:p w:rsidR="00F51225" w:rsidRPr="00F51225" w:rsidRDefault="00F51225" w:rsidP="00F51225">
      <w:pPr>
        <w:numPr>
          <w:ilvl w:val="0"/>
          <w:numId w:val="21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  Максимальный фазовый сдвиг между входным и выходным сигналами в полностью скорректированном усилителе составляет: </w:t>
      </w: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                                 -90</w:t>
      </w:r>
      <w:r w:rsidRPr="00F51225">
        <w:rPr>
          <w:rFonts w:ascii="Times New Roman" w:eastAsia="Calibri" w:hAnsi="Times New Roman" w:cs="Times New Roman"/>
          <w:vertAlign w:val="superscript"/>
        </w:rPr>
        <w:t xml:space="preserve">0                     </w:t>
      </w:r>
      <w:r w:rsidRPr="00F51225">
        <w:rPr>
          <w:rFonts w:ascii="Times New Roman" w:eastAsia="Calibri" w:hAnsi="Times New Roman" w:cs="Times New Roman"/>
        </w:rPr>
        <w:t>-180</w:t>
      </w:r>
      <w:r w:rsidRPr="00F51225">
        <w:rPr>
          <w:rFonts w:ascii="Times New Roman" w:eastAsia="Calibri" w:hAnsi="Times New Roman" w:cs="Times New Roman"/>
          <w:vertAlign w:val="superscript"/>
        </w:rPr>
        <w:t>0</w:t>
      </w:r>
      <w:r w:rsidRPr="00F51225">
        <w:rPr>
          <w:rFonts w:ascii="Times New Roman" w:eastAsia="Calibri" w:hAnsi="Times New Roman" w:cs="Times New Roman"/>
        </w:rPr>
        <w:t xml:space="preserve">          -270</w:t>
      </w:r>
      <w:r w:rsidRPr="00F51225">
        <w:rPr>
          <w:rFonts w:ascii="Times New Roman" w:eastAsia="Calibri" w:hAnsi="Times New Roman" w:cs="Times New Roman"/>
          <w:vertAlign w:val="superscript"/>
        </w:rPr>
        <w:t>0</w:t>
      </w:r>
      <w:r w:rsidRPr="00F51225">
        <w:rPr>
          <w:rFonts w:ascii="Times New Roman" w:eastAsia="Calibri" w:hAnsi="Times New Roman" w:cs="Times New Roman"/>
        </w:rPr>
        <w:t>.</w:t>
      </w:r>
    </w:p>
    <w:p w:rsidR="00F51225" w:rsidRPr="00F51225" w:rsidRDefault="00F51225" w:rsidP="00F51225">
      <w:pPr>
        <w:numPr>
          <w:ilvl w:val="0"/>
          <w:numId w:val="21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В </w:t>
      </w:r>
      <w:r w:rsidRPr="00F51225">
        <w:rPr>
          <w:rFonts w:ascii="Times New Roman" w:eastAsia="Calibri" w:hAnsi="Times New Roman" w:cs="Times New Roman"/>
          <w:lang w:val="en-US"/>
        </w:rPr>
        <w:t>N</w:t>
      </w:r>
      <w:r w:rsidRPr="00F51225">
        <w:rPr>
          <w:rFonts w:ascii="Times New Roman" w:eastAsia="Calibri" w:hAnsi="Times New Roman" w:cs="Times New Roman"/>
        </w:rPr>
        <w:t xml:space="preserve">-разрядном АЦП последовательного счета преобразование сигнала осуществляется в течение:    1         </w:t>
      </w:r>
      <w:r w:rsidRPr="00F51225">
        <w:rPr>
          <w:rFonts w:ascii="Times New Roman" w:eastAsia="Calibri" w:hAnsi="Times New Roman" w:cs="Times New Roman"/>
          <w:lang w:val="en-US"/>
        </w:rPr>
        <w:t>N</w:t>
      </w:r>
      <w:r w:rsidRPr="00F51225">
        <w:rPr>
          <w:rFonts w:ascii="Times New Roman" w:eastAsia="Calibri" w:hAnsi="Times New Roman" w:cs="Times New Roman"/>
        </w:rPr>
        <w:t xml:space="preserve">       2</w:t>
      </w:r>
      <w:r w:rsidRPr="00F51225">
        <w:rPr>
          <w:rFonts w:ascii="Times New Roman" w:eastAsia="Calibri" w:hAnsi="Times New Roman" w:cs="Times New Roman"/>
          <w:vertAlign w:val="superscript"/>
          <w:lang w:val="en-US"/>
        </w:rPr>
        <w:t>N</w:t>
      </w:r>
      <w:r w:rsidRPr="00F51225">
        <w:rPr>
          <w:rFonts w:ascii="Times New Roman" w:eastAsia="Calibri" w:hAnsi="Times New Roman" w:cs="Times New Roman"/>
        </w:rPr>
        <w:t xml:space="preserve">-1    </w:t>
      </w:r>
      <w:r w:rsidR="00BF3E89">
        <w:rPr>
          <w:rFonts w:ascii="Times New Roman" w:eastAsia="Calibri" w:hAnsi="Times New Roman" w:cs="Times New Roman"/>
        </w:rPr>
        <w:t>тактов</w:t>
      </w:r>
      <w:r w:rsidRPr="00F51225">
        <w:rPr>
          <w:rFonts w:ascii="Times New Roman" w:eastAsia="Calibri" w:hAnsi="Times New Roman" w:cs="Times New Roman"/>
        </w:rPr>
        <w:t xml:space="preserve">    задающего генератора.</w:t>
      </w:r>
    </w:p>
    <w:p w:rsidR="00F51225" w:rsidRPr="00F51225" w:rsidRDefault="00F51225" w:rsidP="00F51225">
      <w:pPr>
        <w:numPr>
          <w:ilvl w:val="0"/>
          <w:numId w:val="21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В </w:t>
      </w:r>
      <w:r w:rsidRPr="00F51225">
        <w:rPr>
          <w:rFonts w:ascii="Times New Roman" w:eastAsia="Calibri" w:hAnsi="Times New Roman" w:cs="Times New Roman"/>
          <w:lang w:val="en-US"/>
        </w:rPr>
        <w:t>N</w:t>
      </w:r>
      <w:r w:rsidRPr="00F51225">
        <w:rPr>
          <w:rFonts w:ascii="Times New Roman" w:eastAsia="Calibri" w:hAnsi="Times New Roman" w:cs="Times New Roman"/>
        </w:rPr>
        <w:t xml:space="preserve">-разрядном АЦП последовательного приближения  преобразование сигнала осуществляется в течение:   1           </w:t>
      </w:r>
      <w:r w:rsidRPr="00F51225">
        <w:rPr>
          <w:rFonts w:ascii="Times New Roman" w:eastAsia="Calibri" w:hAnsi="Times New Roman" w:cs="Times New Roman"/>
          <w:lang w:val="en-US"/>
        </w:rPr>
        <w:t>N</w:t>
      </w:r>
      <w:r w:rsidRPr="00F51225">
        <w:rPr>
          <w:rFonts w:ascii="Times New Roman" w:eastAsia="Calibri" w:hAnsi="Times New Roman" w:cs="Times New Roman"/>
        </w:rPr>
        <w:t xml:space="preserve">       2</w:t>
      </w:r>
      <w:r w:rsidRPr="00F51225">
        <w:rPr>
          <w:rFonts w:ascii="Times New Roman" w:eastAsia="Calibri" w:hAnsi="Times New Roman" w:cs="Times New Roman"/>
          <w:vertAlign w:val="superscript"/>
          <w:lang w:val="en-US"/>
        </w:rPr>
        <w:t>N</w:t>
      </w:r>
      <w:r w:rsidRPr="00F51225">
        <w:rPr>
          <w:rFonts w:ascii="Times New Roman" w:eastAsia="Calibri" w:hAnsi="Times New Roman" w:cs="Times New Roman"/>
        </w:rPr>
        <w:t xml:space="preserve">-1     </w:t>
      </w:r>
      <w:r w:rsidR="00BF3E89">
        <w:rPr>
          <w:rFonts w:ascii="Times New Roman" w:eastAsia="Calibri" w:hAnsi="Times New Roman" w:cs="Times New Roman"/>
        </w:rPr>
        <w:t>тактов</w:t>
      </w:r>
      <w:r w:rsidRPr="00F51225">
        <w:rPr>
          <w:rFonts w:ascii="Times New Roman" w:eastAsia="Calibri" w:hAnsi="Times New Roman" w:cs="Times New Roman"/>
        </w:rPr>
        <w:t xml:space="preserve">  задающего генератора.</w:t>
      </w:r>
    </w:p>
    <w:p w:rsidR="00F51225" w:rsidRPr="00F51225" w:rsidRDefault="00F51225" w:rsidP="00F51225">
      <w:pPr>
        <w:numPr>
          <w:ilvl w:val="0"/>
          <w:numId w:val="21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В </w:t>
      </w:r>
      <w:r w:rsidRPr="00F51225">
        <w:rPr>
          <w:rFonts w:ascii="Times New Roman" w:eastAsia="Calibri" w:hAnsi="Times New Roman" w:cs="Times New Roman"/>
          <w:lang w:val="en-US"/>
        </w:rPr>
        <w:t>N</w:t>
      </w:r>
      <w:r w:rsidRPr="00F51225">
        <w:rPr>
          <w:rFonts w:ascii="Times New Roman" w:eastAsia="Calibri" w:hAnsi="Times New Roman" w:cs="Times New Roman"/>
        </w:rPr>
        <w:t xml:space="preserve">-разрядном </w:t>
      </w:r>
      <w:proofErr w:type="gramStart"/>
      <w:r w:rsidRPr="00F51225">
        <w:rPr>
          <w:rFonts w:ascii="Times New Roman" w:eastAsia="Calibri" w:hAnsi="Times New Roman" w:cs="Times New Roman"/>
        </w:rPr>
        <w:t>параллельном</w:t>
      </w:r>
      <w:proofErr w:type="gramEnd"/>
      <w:r w:rsidRPr="00F51225">
        <w:rPr>
          <w:rFonts w:ascii="Times New Roman" w:eastAsia="Calibri" w:hAnsi="Times New Roman" w:cs="Times New Roman"/>
        </w:rPr>
        <w:t xml:space="preserve"> АЦП   преобразование сигнала осуществляется в течение:   1           </w:t>
      </w:r>
      <w:r w:rsidRPr="00F51225">
        <w:rPr>
          <w:rFonts w:ascii="Times New Roman" w:eastAsia="Calibri" w:hAnsi="Times New Roman" w:cs="Times New Roman"/>
          <w:lang w:val="en-US"/>
        </w:rPr>
        <w:t>N</w:t>
      </w:r>
      <w:r w:rsidRPr="00F51225">
        <w:rPr>
          <w:rFonts w:ascii="Times New Roman" w:eastAsia="Calibri" w:hAnsi="Times New Roman" w:cs="Times New Roman"/>
        </w:rPr>
        <w:t xml:space="preserve">       2</w:t>
      </w:r>
      <w:r w:rsidRPr="00F51225">
        <w:rPr>
          <w:rFonts w:ascii="Times New Roman" w:eastAsia="Calibri" w:hAnsi="Times New Roman" w:cs="Times New Roman"/>
          <w:vertAlign w:val="superscript"/>
          <w:lang w:val="en-US"/>
        </w:rPr>
        <w:t>N</w:t>
      </w:r>
      <w:r w:rsidRPr="00F51225">
        <w:rPr>
          <w:rFonts w:ascii="Times New Roman" w:eastAsia="Calibri" w:hAnsi="Times New Roman" w:cs="Times New Roman"/>
        </w:rPr>
        <w:t xml:space="preserve">-1    </w:t>
      </w:r>
      <w:r w:rsidR="00BF3E89">
        <w:rPr>
          <w:rFonts w:ascii="Times New Roman" w:eastAsia="Calibri" w:hAnsi="Times New Roman" w:cs="Times New Roman"/>
        </w:rPr>
        <w:t>тактов</w:t>
      </w:r>
      <w:r w:rsidRPr="00F51225">
        <w:rPr>
          <w:rFonts w:ascii="Times New Roman" w:eastAsia="Calibri" w:hAnsi="Times New Roman" w:cs="Times New Roman"/>
        </w:rPr>
        <w:t xml:space="preserve">   задающего генератора.</w:t>
      </w:r>
    </w:p>
    <w:p w:rsidR="00F51225" w:rsidRPr="00F51225" w:rsidRDefault="00F51225" w:rsidP="00F51225">
      <w:pPr>
        <w:numPr>
          <w:ilvl w:val="0"/>
          <w:numId w:val="21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>Какие из приведенных параметров АЦП являются динамическими:   шаг квантования,  максимальная частота преобразования, апертурное время.</w:t>
      </w:r>
    </w:p>
    <w:p w:rsidR="00F51225" w:rsidRPr="00F51225" w:rsidRDefault="00F51225" w:rsidP="00F51225">
      <w:pPr>
        <w:numPr>
          <w:ilvl w:val="0"/>
          <w:numId w:val="21"/>
        </w:numPr>
        <w:spacing w:after="0"/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lastRenderedPageBreak/>
        <w:t>Какие из приведенных параметров АЦП являются статическими:   шаг квантования,  максимальная частота преобразования, интегральная нелинейность характеристики преобразования.</w:t>
      </w:r>
    </w:p>
    <w:p w:rsidR="00F51225" w:rsidRPr="00F51225" w:rsidRDefault="00F51225" w:rsidP="00F51225">
      <w:pPr>
        <w:numPr>
          <w:ilvl w:val="0"/>
          <w:numId w:val="21"/>
        </w:numPr>
        <w:jc w:val="both"/>
        <w:rPr>
          <w:rFonts w:ascii="Times New Roman" w:eastAsia="Calibri" w:hAnsi="Times New Roman" w:cs="Times New Roman"/>
        </w:rPr>
      </w:pPr>
      <w:r w:rsidRPr="00F51225">
        <w:rPr>
          <w:rFonts w:ascii="Times New Roman" w:eastAsia="Calibri" w:hAnsi="Times New Roman" w:cs="Times New Roman"/>
        </w:rPr>
        <w:t xml:space="preserve">Самыми быстродействующими являются: АЦП последовательного счета,   АЦП последовательного приближения,  параллельные АЦП   </w:t>
      </w: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</w:p>
    <w:p w:rsidR="00F51225" w:rsidRPr="00F51225" w:rsidRDefault="00F51225" w:rsidP="00F51225">
      <w:pPr>
        <w:ind w:left="720"/>
        <w:jc w:val="both"/>
        <w:rPr>
          <w:rFonts w:ascii="Times New Roman" w:eastAsia="Calibri" w:hAnsi="Times New Roman" w:cs="Times New Roman"/>
        </w:rPr>
      </w:pPr>
    </w:p>
    <w:p w:rsidR="00F51225" w:rsidRPr="00F51225" w:rsidRDefault="00F51225" w:rsidP="00F51225">
      <w:pPr>
        <w:ind w:right="-32"/>
        <w:jc w:val="both"/>
        <w:rPr>
          <w:rFonts w:ascii="Times New Roman" w:hAnsi="Times New Roman" w:cs="Times New Roman"/>
          <w:b/>
        </w:rPr>
      </w:pPr>
    </w:p>
    <w:p w:rsidR="00F51225" w:rsidRPr="00F51225" w:rsidRDefault="00F51225" w:rsidP="00F51225">
      <w:pPr>
        <w:ind w:right="-32"/>
        <w:rPr>
          <w:rFonts w:ascii="Times New Roman" w:hAnsi="Times New Roman" w:cs="Times New Roman"/>
          <w:b/>
        </w:rPr>
      </w:pPr>
    </w:p>
    <w:p w:rsidR="00F51225" w:rsidRPr="00F51225" w:rsidRDefault="00F51225" w:rsidP="00F51225">
      <w:pPr>
        <w:ind w:right="-32"/>
        <w:rPr>
          <w:rFonts w:ascii="Times New Roman" w:hAnsi="Times New Roman" w:cs="Times New Roman"/>
          <w:b/>
        </w:rPr>
      </w:pPr>
    </w:p>
    <w:p w:rsidR="00F51225" w:rsidRPr="00F51225" w:rsidRDefault="00F51225" w:rsidP="00F51225">
      <w:pPr>
        <w:ind w:firstLine="720"/>
        <w:jc w:val="center"/>
        <w:rPr>
          <w:rFonts w:ascii="Times New Roman" w:eastAsia="Calibri" w:hAnsi="Times New Roman" w:cs="Times New Roman"/>
          <w:sz w:val="28"/>
        </w:rPr>
      </w:pPr>
    </w:p>
    <w:p w:rsidR="00F51225" w:rsidRPr="00F51225" w:rsidRDefault="00F51225" w:rsidP="00F51225">
      <w:pPr>
        <w:ind w:firstLine="720"/>
        <w:jc w:val="center"/>
        <w:rPr>
          <w:rFonts w:ascii="Times New Roman" w:eastAsia="Calibri" w:hAnsi="Times New Roman" w:cs="Times New Roman"/>
          <w:sz w:val="28"/>
        </w:rPr>
      </w:pPr>
    </w:p>
    <w:sectPr w:rsidR="00F51225" w:rsidRPr="00F51225" w:rsidSect="008263F0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54B" w:rsidRDefault="000D054B" w:rsidP="000D054B">
      <w:pPr>
        <w:spacing w:after="0" w:line="240" w:lineRule="auto"/>
      </w:pPr>
      <w:r>
        <w:separator/>
      </w:r>
    </w:p>
  </w:endnote>
  <w:endnote w:type="continuationSeparator" w:id="0">
    <w:p w:rsidR="000D054B" w:rsidRDefault="000D054B" w:rsidP="000D0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54B" w:rsidRDefault="000D054B" w:rsidP="000D054B">
      <w:pPr>
        <w:spacing w:after="0" w:line="240" w:lineRule="auto"/>
      </w:pPr>
      <w:r>
        <w:separator/>
      </w:r>
    </w:p>
  </w:footnote>
  <w:footnote w:type="continuationSeparator" w:id="0">
    <w:p w:rsidR="000D054B" w:rsidRDefault="000D054B" w:rsidP="000D0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216" w:rsidRDefault="009E5216" w:rsidP="00EE7A82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A2362">
      <w:rPr>
        <w:noProof/>
      </w:rPr>
      <w:t>13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216" w:rsidRDefault="009E5216" w:rsidP="00EE7A8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3B5B"/>
    <w:multiLevelType w:val="hybridMultilevel"/>
    <w:tmpl w:val="BE3A440E"/>
    <w:lvl w:ilvl="0" w:tplc="AD82D92A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DF388D"/>
    <w:multiLevelType w:val="hybridMultilevel"/>
    <w:tmpl w:val="CFA6AC3A"/>
    <w:lvl w:ilvl="0" w:tplc="A7A2717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>
    <w:nsid w:val="0DCE43F5"/>
    <w:multiLevelType w:val="hybridMultilevel"/>
    <w:tmpl w:val="90C4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05DDC"/>
    <w:multiLevelType w:val="hybridMultilevel"/>
    <w:tmpl w:val="90C4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562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709310E"/>
    <w:multiLevelType w:val="hybridMultilevel"/>
    <w:tmpl w:val="90C4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6731B"/>
    <w:multiLevelType w:val="hybridMultilevel"/>
    <w:tmpl w:val="BB94A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17EBE"/>
    <w:multiLevelType w:val="hybridMultilevel"/>
    <w:tmpl w:val="01069564"/>
    <w:lvl w:ilvl="0" w:tplc="16AE75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655210"/>
    <w:multiLevelType w:val="hybridMultilevel"/>
    <w:tmpl w:val="90C4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4B6A32"/>
    <w:multiLevelType w:val="hybridMultilevel"/>
    <w:tmpl w:val="3E1E8456"/>
    <w:lvl w:ilvl="0" w:tplc="83061DC4">
      <w:start w:val="8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FA22A6"/>
    <w:multiLevelType w:val="hybridMultilevel"/>
    <w:tmpl w:val="49108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73CCD"/>
    <w:multiLevelType w:val="hybridMultilevel"/>
    <w:tmpl w:val="90C4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E3E74"/>
    <w:multiLevelType w:val="hybridMultilevel"/>
    <w:tmpl w:val="90C4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93EF7"/>
    <w:multiLevelType w:val="hybridMultilevel"/>
    <w:tmpl w:val="90C4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4202E"/>
    <w:multiLevelType w:val="hybridMultilevel"/>
    <w:tmpl w:val="752C8090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601ED"/>
    <w:multiLevelType w:val="hybridMultilevel"/>
    <w:tmpl w:val="90C4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042BF"/>
    <w:multiLevelType w:val="hybridMultilevel"/>
    <w:tmpl w:val="90C4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7C0504"/>
    <w:multiLevelType w:val="hybridMultilevel"/>
    <w:tmpl w:val="C9EC13E6"/>
    <w:lvl w:ilvl="0" w:tplc="5A3C0E3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412A4F"/>
    <w:multiLevelType w:val="hybridMultilevel"/>
    <w:tmpl w:val="90C4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F07CAD"/>
    <w:multiLevelType w:val="hybridMultilevel"/>
    <w:tmpl w:val="90C4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54B"/>
    <w:rsid w:val="000C16DE"/>
    <w:rsid w:val="000D054B"/>
    <w:rsid w:val="000E76C3"/>
    <w:rsid w:val="001F67A5"/>
    <w:rsid w:val="00207D5D"/>
    <w:rsid w:val="0031148C"/>
    <w:rsid w:val="00316EA9"/>
    <w:rsid w:val="00493990"/>
    <w:rsid w:val="0049772B"/>
    <w:rsid w:val="004B6323"/>
    <w:rsid w:val="004D10A7"/>
    <w:rsid w:val="004D4C09"/>
    <w:rsid w:val="00561ECC"/>
    <w:rsid w:val="00581324"/>
    <w:rsid w:val="00585050"/>
    <w:rsid w:val="005A0CEB"/>
    <w:rsid w:val="00602054"/>
    <w:rsid w:val="006A120F"/>
    <w:rsid w:val="006C39E5"/>
    <w:rsid w:val="008263F0"/>
    <w:rsid w:val="008A0310"/>
    <w:rsid w:val="009340D5"/>
    <w:rsid w:val="009A2362"/>
    <w:rsid w:val="009E5216"/>
    <w:rsid w:val="00A5148B"/>
    <w:rsid w:val="00A76090"/>
    <w:rsid w:val="00B0469F"/>
    <w:rsid w:val="00B96EBB"/>
    <w:rsid w:val="00BD5B1A"/>
    <w:rsid w:val="00BD7995"/>
    <w:rsid w:val="00BF3E89"/>
    <w:rsid w:val="00C76C32"/>
    <w:rsid w:val="00D45BF3"/>
    <w:rsid w:val="00D6329D"/>
    <w:rsid w:val="00D76A75"/>
    <w:rsid w:val="00DA2D6B"/>
    <w:rsid w:val="00E33FEE"/>
    <w:rsid w:val="00E63227"/>
    <w:rsid w:val="00F37541"/>
    <w:rsid w:val="00F51225"/>
    <w:rsid w:val="00FA0ACF"/>
    <w:rsid w:val="00FD230D"/>
    <w:rsid w:val="00FF08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0D054B"/>
    <w:rPr>
      <w:vertAlign w:val="superscript"/>
    </w:rPr>
  </w:style>
  <w:style w:type="paragraph" w:styleId="a4">
    <w:name w:val="footnote text"/>
    <w:basedOn w:val="a"/>
    <w:link w:val="a5"/>
    <w:rsid w:val="000D054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rsid w:val="000D054B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6">
    <w:name w:val="Body Text"/>
    <w:basedOn w:val="a"/>
    <w:link w:val="a7"/>
    <w:uiPriority w:val="99"/>
    <w:semiHidden/>
    <w:unhideWhenUsed/>
    <w:rsid w:val="005A0CE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A0CEB"/>
  </w:style>
  <w:style w:type="paragraph" w:styleId="a8">
    <w:name w:val="header"/>
    <w:basedOn w:val="a"/>
    <w:link w:val="a9"/>
    <w:uiPriority w:val="99"/>
    <w:semiHidden/>
    <w:unhideWhenUsed/>
    <w:rsid w:val="009E5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E5216"/>
  </w:style>
  <w:style w:type="paragraph" w:styleId="aa">
    <w:name w:val="List Paragraph"/>
    <w:basedOn w:val="a"/>
    <w:uiPriority w:val="34"/>
    <w:qFormat/>
    <w:rsid w:val="00BD5B1A"/>
    <w:pPr>
      <w:ind w:left="720"/>
      <w:contextualSpacing/>
    </w:pPr>
  </w:style>
  <w:style w:type="paragraph" w:customStyle="1" w:styleId="Default">
    <w:name w:val="Default"/>
    <w:rsid w:val="00F512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D2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23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0D054B"/>
    <w:rPr>
      <w:vertAlign w:val="superscript"/>
    </w:rPr>
  </w:style>
  <w:style w:type="paragraph" w:styleId="a4">
    <w:name w:val="footnote text"/>
    <w:basedOn w:val="a"/>
    <w:link w:val="a5"/>
    <w:rsid w:val="000D054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rsid w:val="000D054B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6">
    <w:name w:val="Body Text"/>
    <w:basedOn w:val="a"/>
    <w:link w:val="a7"/>
    <w:uiPriority w:val="99"/>
    <w:semiHidden/>
    <w:unhideWhenUsed/>
    <w:rsid w:val="005A0CE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A0CEB"/>
  </w:style>
  <w:style w:type="paragraph" w:styleId="a8">
    <w:name w:val="header"/>
    <w:basedOn w:val="a"/>
    <w:link w:val="a9"/>
    <w:uiPriority w:val="99"/>
    <w:semiHidden/>
    <w:unhideWhenUsed/>
    <w:rsid w:val="009E5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E5216"/>
  </w:style>
  <w:style w:type="paragraph" w:styleId="aa">
    <w:name w:val="List Paragraph"/>
    <w:basedOn w:val="a"/>
    <w:uiPriority w:val="34"/>
    <w:qFormat/>
    <w:rsid w:val="00BD5B1A"/>
    <w:pPr>
      <w:ind w:left="720"/>
      <w:contextualSpacing/>
    </w:pPr>
  </w:style>
  <w:style w:type="paragraph" w:customStyle="1" w:styleId="Default">
    <w:name w:val="Default"/>
    <w:rsid w:val="00F512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D2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23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14</Pages>
  <Words>4300</Words>
  <Characters>24513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</dc:creator>
  <cp:lastModifiedBy>IS</cp:lastModifiedBy>
  <cp:revision>19</cp:revision>
  <cp:lastPrinted>2016-05-17T08:34:00Z</cp:lastPrinted>
  <dcterms:created xsi:type="dcterms:W3CDTF">2015-06-08T09:42:00Z</dcterms:created>
  <dcterms:modified xsi:type="dcterms:W3CDTF">2016-05-24T09:33:00Z</dcterms:modified>
</cp:coreProperties>
</file>